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906" w:rsidRDefault="00545C1C">
      <w:pPr>
        <w:jc w:val="center"/>
        <w:rPr>
          <w:sz w:val="52"/>
        </w:rPr>
      </w:pPr>
      <w:r>
        <w:rPr>
          <w:noProof/>
          <w:sz w:val="52"/>
        </w:rPr>
        <w:drawing>
          <wp:inline distT="0" distB="0" distL="0" distR="0">
            <wp:extent cx="3974465" cy="914400"/>
            <wp:effectExtent l="0" t="0" r="6985" b="0"/>
            <wp:docPr id="1" name="Picture 1" descr="AMX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X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4465" cy="914400"/>
                    </a:xfrm>
                    <a:prstGeom prst="rect">
                      <a:avLst/>
                    </a:prstGeom>
                    <a:noFill/>
                    <a:ln>
                      <a:noFill/>
                    </a:ln>
                  </pic:spPr>
                </pic:pic>
              </a:graphicData>
            </a:graphic>
          </wp:inline>
        </w:drawing>
      </w:r>
    </w:p>
    <w:p w:rsidR="00A574AA" w:rsidRDefault="00A574AA">
      <w:pPr>
        <w:rPr>
          <w:sz w:val="40"/>
        </w:rPr>
      </w:pPr>
    </w:p>
    <w:p w:rsidR="00372906" w:rsidRDefault="00372906">
      <w:pPr>
        <w:jc w:val="center"/>
        <w:rPr>
          <w:sz w:val="52"/>
        </w:rPr>
      </w:pPr>
      <w:r>
        <w:rPr>
          <w:sz w:val="52"/>
        </w:rPr>
        <w:t>Duet Module Interface Specification</w:t>
      </w:r>
    </w:p>
    <w:p w:rsidR="00372906" w:rsidRDefault="00372906">
      <w:pPr>
        <w:rPr>
          <w:sz w:val="40"/>
        </w:rPr>
      </w:pPr>
    </w:p>
    <w:p w:rsidR="00372906" w:rsidRDefault="00BE31E8">
      <w:pPr>
        <w:jc w:val="center"/>
        <w:rPr>
          <w:sz w:val="40"/>
        </w:rPr>
      </w:pPr>
      <w:proofErr w:type="gramStart"/>
      <w:r>
        <w:rPr>
          <w:sz w:val="40"/>
        </w:rPr>
        <w:t>for</w:t>
      </w:r>
      <w:proofErr w:type="gramEnd"/>
      <w:r>
        <w:rPr>
          <w:sz w:val="40"/>
        </w:rPr>
        <w:t xml:space="preserve"> the</w:t>
      </w:r>
    </w:p>
    <w:p w:rsidR="00372906" w:rsidRDefault="00372906">
      <w:pPr>
        <w:rPr>
          <w:sz w:val="40"/>
        </w:rPr>
      </w:pPr>
    </w:p>
    <w:p w:rsidR="00372906" w:rsidRPr="00740471" w:rsidRDefault="00BA3552" w:rsidP="00740471">
      <w:pPr>
        <w:jc w:val="center"/>
        <w:rPr>
          <w:b/>
          <w:bCs/>
          <w:sz w:val="72"/>
        </w:rPr>
      </w:pPr>
      <w:r>
        <w:rPr>
          <w:b/>
          <w:bCs/>
          <w:sz w:val="72"/>
        </w:rPr>
        <w:t>Alero-AEC-8</w:t>
      </w:r>
      <w:r w:rsidR="00BE31E8">
        <w:rPr>
          <w:b/>
          <w:bCs/>
          <w:sz w:val="72"/>
        </w:rPr>
        <w:t xml:space="preserve"> </w:t>
      </w:r>
      <w:r w:rsidR="00740471">
        <w:rPr>
          <w:b/>
          <w:bCs/>
          <w:sz w:val="72"/>
        </w:rPr>
        <w:t xml:space="preserve">Audio </w:t>
      </w:r>
      <w:r w:rsidR="00763160">
        <w:rPr>
          <w:b/>
          <w:bCs/>
          <w:sz w:val="72"/>
        </w:rPr>
        <w:t>Mixer System</w:t>
      </w:r>
    </w:p>
    <w:p w:rsidR="00372906" w:rsidRDefault="00372906">
      <w:pPr>
        <w:pStyle w:val="Title"/>
        <w:rPr>
          <w:sz w:val="40"/>
        </w:rPr>
      </w:pPr>
    </w:p>
    <w:p w:rsidR="00A574AA" w:rsidRDefault="00A574AA">
      <w:pPr>
        <w:pStyle w:val="Title"/>
        <w:rPr>
          <w:sz w:val="40"/>
        </w:rPr>
      </w:pPr>
      <w:r>
        <w:rPr>
          <w:noProof/>
          <w:sz w:val="40"/>
        </w:rPr>
        <w:drawing>
          <wp:inline distT="0" distB="0" distL="0" distR="0">
            <wp:extent cx="6492777" cy="15361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LR-AEC-8_Front-High.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92777" cy="1536192"/>
                    </a:xfrm>
                    <a:prstGeom prst="rect">
                      <a:avLst/>
                    </a:prstGeom>
                  </pic:spPr>
                </pic:pic>
              </a:graphicData>
            </a:graphic>
          </wp:inline>
        </w:drawing>
      </w:r>
    </w:p>
    <w:p w:rsidR="00372906" w:rsidRDefault="00372906">
      <w:pPr>
        <w:pStyle w:val="Title"/>
        <w:rPr>
          <w:sz w:val="40"/>
        </w:rPr>
      </w:pPr>
    </w:p>
    <w:p w:rsidR="00372906" w:rsidRDefault="00372906">
      <w:pPr>
        <w:pStyle w:val="Title"/>
        <w:rPr>
          <w:sz w:val="40"/>
        </w:rPr>
      </w:pPr>
    </w:p>
    <w:p w:rsidR="00372906" w:rsidRDefault="00372906">
      <w:pPr>
        <w:pStyle w:val="Title"/>
      </w:pPr>
      <w:r>
        <w:br w:type="page"/>
      </w:r>
      <w:r>
        <w:lastRenderedPageBreak/>
        <w:t>TABLE OF CONTENTS</w:t>
      </w:r>
    </w:p>
    <w:p w:rsidR="00372906" w:rsidRDefault="00372906">
      <w:pPr>
        <w:jc w:val="center"/>
        <w:rPr>
          <w:sz w:val="32"/>
        </w:rPr>
      </w:pPr>
    </w:p>
    <w:p w:rsidR="00AE35CF" w:rsidRDefault="00372906">
      <w:pPr>
        <w:pStyle w:val="TOC2"/>
        <w:tabs>
          <w:tab w:val="right" w:leader="dot" w:pos="10214"/>
        </w:tabs>
        <w:rPr>
          <w:rFonts w:asciiTheme="minorHAnsi" w:eastAsiaTheme="minorEastAsia" w:hAnsiTheme="minorHAnsi" w:cstheme="minorBidi"/>
          <w:noProof/>
          <w:sz w:val="22"/>
          <w:szCs w:val="22"/>
        </w:rPr>
      </w:pPr>
      <w:r>
        <w:rPr>
          <w:b/>
          <w:i/>
        </w:rPr>
        <w:fldChar w:fldCharType="begin"/>
      </w:r>
      <w:r>
        <w:rPr>
          <w:b/>
          <w:i/>
        </w:rPr>
        <w:instrText xml:space="preserve"> TOC \o "1-3" \h \z </w:instrText>
      </w:r>
      <w:r>
        <w:rPr>
          <w:b/>
          <w:i/>
        </w:rPr>
        <w:fldChar w:fldCharType="separate"/>
      </w:r>
      <w:hyperlink w:anchor="_Toc418861177" w:history="1">
        <w:r w:rsidR="00AE35CF" w:rsidRPr="00D6686B">
          <w:rPr>
            <w:rStyle w:val="Hyperlink"/>
            <w:noProof/>
          </w:rPr>
          <w:t>Overview</w:t>
        </w:r>
        <w:r w:rsidR="00AE35CF">
          <w:rPr>
            <w:noProof/>
            <w:webHidden/>
          </w:rPr>
          <w:tab/>
        </w:r>
        <w:r w:rsidR="00AE35CF">
          <w:rPr>
            <w:noProof/>
            <w:webHidden/>
          </w:rPr>
          <w:fldChar w:fldCharType="begin"/>
        </w:r>
        <w:r w:rsidR="00AE35CF">
          <w:rPr>
            <w:noProof/>
            <w:webHidden/>
          </w:rPr>
          <w:instrText xml:space="preserve"> PAGEREF _Toc418861177 \h </w:instrText>
        </w:r>
        <w:r w:rsidR="00AE35CF">
          <w:rPr>
            <w:noProof/>
            <w:webHidden/>
          </w:rPr>
        </w:r>
        <w:r w:rsidR="00AE35CF">
          <w:rPr>
            <w:noProof/>
            <w:webHidden/>
          </w:rPr>
          <w:fldChar w:fldCharType="separate"/>
        </w:r>
        <w:r w:rsidR="00AE35CF">
          <w:rPr>
            <w:noProof/>
            <w:webHidden/>
          </w:rPr>
          <w:t>4</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78" w:history="1">
        <w:r w:rsidR="00AE35CF" w:rsidRPr="00D6686B">
          <w:rPr>
            <w:rStyle w:val="Hyperlink"/>
            <w:noProof/>
          </w:rPr>
          <w:t>Implementation</w:t>
        </w:r>
        <w:r w:rsidR="00AE35CF">
          <w:rPr>
            <w:noProof/>
            <w:webHidden/>
          </w:rPr>
          <w:tab/>
        </w:r>
        <w:r w:rsidR="00AE35CF">
          <w:rPr>
            <w:noProof/>
            <w:webHidden/>
          </w:rPr>
          <w:fldChar w:fldCharType="begin"/>
        </w:r>
        <w:r w:rsidR="00AE35CF">
          <w:rPr>
            <w:noProof/>
            <w:webHidden/>
          </w:rPr>
          <w:instrText xml:space="preserve"> PAGEREF _Toc418861178 \h </w:instrText>
        </w:r>
        <w:r w:rsidR="00AE35CF">
          <w:rPr>
            <w:noProof/>
            <w:webHidden/>
          </w:rPr>
        </w:r>
        <w:r w:rsidR="00AE35CF">
          <w:rPr>
            <w:noProof/>
            <w:webHidden/>
          </w:rPr>
          <w:fldChar w:fldCharType="separate"/>
        </w:r>
        <w:r w:rsidR="00AE35CF">
          <w:rPr>
            <w:noProof/>
            <w:webHidden/>
          </w:rPr>
          <w:t>5</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79" w:history="1">
        <w:r w:rsidR="00AE35CF" w:rsidRPr="00D6686B">
          <w:rPr>
            <w:rStyle w:val="Hyperlink"/>
            <w:noProof/>
          </w:rPr>
          <w:t>Channels</w:t>
        </w:r>
        <w:r w:rsidR="00AE35CF">
          <w:rPr>
            <w:noProof/>
            <w:webHidden/>
          </w:rPr>
          <w:tab/>
        </w:r>
        <w:r w:rsidR="00AE35CF">
          <w:rPr>
            <w:noProof/>
            <w:webHidden/>
          </w:rPr>
          <w:fldChar w:fldCharType="begin"/>
        </w:r>
        <w:r w:rsidR="00AE35CF">
          <w:rPr>
            <w:noProof/>
            <w:webHidden/>
          </w:rPr>
          <w:instrText xml:space="preserve"> PAGEREF _Toc418861179 \h </w:instrText>
        </w:r>
        <w:r w:rsidR="00AE35CF">
          <w:rPr>
            <w:noProof/>
            <w:webHidden/>
          </w:rPr>
        </w:r>
        <w:r w:rsidR="00AE35CF">
          <w:rPr>
            <w:noProof/>
            <w:webHidden/>
          </w:rPr>
          <w:fldChar w:fldCharType="separate"/>
        </w:r>
        <w:r w:rsidR="00AE35CF">
          <w:rPr>
            <w:noProof/>
            <w:webHidden/>
          </w:rPr>
          <w:t>9</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80" w:history="1">
        <w:r w:rsidR="00AE35CF" w:rsidRPr="00D6686B">
          <w:rPr>
            <w:rStyle w:val="Hyperlink"/>
            <w:noProof/>
          </w:rPr>
          <w:t>Levels</w:t>
        </w:r>
        <w:r w:rsidR="00AE35CF">
          <w:rPr>
            <w:noProof/>
            <w:webHidden/>
          </w:rPr>
          <w:tab/>
        </w:r>
        <w:r w:rsidR="00AE35CF">
          <w:rPr>
            <w:noProof/>
            <w:webHidden/>
          </w:rPr>
          <w:fldChar w:fldCharType="begin"/>
        </w:r>
        <w:r w:rsidR="00AE35CF">
          <w:rPr>
            <w:noProof/>
            <w:webHidden/>
          </w:rPr>
          <w:instrText xml:space="preserve"> PAGEREF _Toc418861180 \h </w:instrText>
        </w:r>
        <w:r w:rsidR="00AE35CF">
          <w:rPr>
            <w:noProof/>
            <w:webHidden/>
          </w:rPr>
        </w:r>
        <w:r w:rsidR="00AE35CF">
          <w:rPr>
            <w:noProof/>
            <w:webHidden/>
          </w:rPr>
          <w:fldChar w:fldCharType="separate"/>
        </w:r>
        <w:r w:rsidR="00AE35CF">
          <w:rPr>
            <w:noProof/>
            <w:webHidden/>
          </w:rPr>
          <w:t>10</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81" w:history="1">
        <w:r w:rsidR="00AE35CF" w:rsidRPr="00D6686B">
          <w:rPr>
            <w:rStyle w:val="Hyperlink"/>
            <w:noProof/>
          </w:rPr>
          <w:t>Command Control</w:t>
        </w:r>
        <w:r w:rsidR="00AE35CF">
          <w:rPr>
            <w:noProof/>
            <w:webHidden/>
          </w:rPr>
          <w:tab/>
        </w:r>
        <w:r w:rsidR="00AE35CF">
          <w:rPr>
            <w:noProof/>
            <w:webHidden/>
          </w:rPr>
          <w:fldChar w:fldCharType="begin"/>
        </w:r>
        <w:r w:rsidR="00AE35CF">
          <w:rPr>
            <w:noProof/>
            <w:webHidden/>
          </w:rPr>
          <w:instrText xml:space="preserve"> PAGEREF _Toc418861181 \h </w:instrText>
        </w:r>
        <w:r w:rsidR="00AE35CF">
          <w:rPr>
            <w:noProof/>
            <w:webHidden/>
          </w:rPr>
        </w:r>
        <w:r w:rsidR="00AE35CF">
          <w:rPr>
            <w:noProof/>
            <w:webHidden/>
          </w:rPr>
          <w:fldChar w:fldCharType="separate"/>
        </w:r>
        <w:r w:rsidR="00AE35CF">
          <w:rPr>
            <w:noProof/>
            <w:webHidden/>
          </w:rPr>
          <w:t>11</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82" w:history="1">
        <w:r w:rsidR="00AE35CF" w:rsidRPr="00D6686B">
          <w:rPr>
            <w:rStyle w:val="Hyperlink"/>
            <w:noProof/>
          </w:rPr>
          <w:t>Command Feedback</w:t>
        </w:r>
        <w:r w:rsidR="00AE35CF">
          <w:rPr>
            <w:noProof/>
            <w:webHidden/>
          </w:rPr>
          <w:tab/>
        </w:r>
        <w:r w:rsidR="00AE35CF">
          <w:rPr>
            <w:noProof/>
            <w:webHidden/>
          </w:rPr>
          <w:fldChar w:fldCharType="begin"/>
        </w:r>
        <w:r w:rsidR="00AE35CF">
          <w:rPr>
            <w:noProof/>
            <w:webHidden/>
          </w:rPr>
          <w:instrText xml:space="preserve"> PAGEREF _Toc418861182 \h </w:instrText>
        </w:r>
        <w:r w:rsidR="00AE35CF">
          <w:rPr>
            <w:noProof/>
            <w:webHidden/>
          </w:rPr>
        </w:r>
        <w:r w:rsidR="00AE35CF">
          <w:rPr>
            <w:noProof/>
            <w:webHidden/>
          </w:rPr>
          <w:fldChar w:fldCharType="separate"/>
        </w:r>
        <w:r w:rsidR="00AE35CF">
          <w:rPr>
            <w:noProof/>
            <w:webHidden/>
          </w:rPr>
          <w:t>12</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83" w:history="1">
        <w:r w:rsidR="00AE35CF" w:rsidRPr="00D6686B">
          <w:rPr>
            <w:rStyle w:val="Hyperlink"/>
            <w:noProof/>
          </w:rPr>
          <w:t>Programming Notes</w:t>
        </w:r>
        <w:r w:rsidR="00AE35CF">
          <w:rPr>
            <w:noProof/>
            <w:webHidden/>
          </w:rPr>
          <w:tab/>
        </w:r>
        <w:r w:rsidR="00AE35CF">
          <w:rPr>
            <w:noProof/>
            <w:webHidden/>
          </w:rPr>
          <w:fldChar w:fldCharType="begin"/>
        </w:r>
        <w:r w:rsidR="00AE35CF">
          <w:rPr>
            <w:noProof/>
            <w:webHidden/>
          </w:rPr>
          <w:instrText xml:space="preserve"> PAGEREF _Toc418861183 \h </w:instrText>
        </w:r>
        <w:r w:rsidR="00AE35CF">
          <w:rPr>
            <w:noProof/>
            <w:webHidden/>
          </w:rPr>
        </w:r>
        <w:r w:rsidR="00AE35CF">
          <w:rPr>
            <w:noProof/>
            <w:webHidden/>
          </w:rPr>
          <w:fldChar w:fldCharType="separate"/>
        </w:r>
        <w:r w:rsidR="00AE35CF">
          <w:rPr>
            <w:noProof/>
            <w:webHidden/>
          </w:rPr>
          <w:t>13</w:t>
        </w:r>
        <w:r w:rsidR="00AE35CF">
          <w:rPr>
            <w:noProof/>
            <w:webHidden/>
          </w:rPr>
          <w:fldChar w:fldCharType="end"/>
        </w:r>
      </w:hyperlink>
    </w:p>
    <w:p w:rsidR="00AE35CF" w:rsidRDefault="00B06748">
      <w:pPr>
        <w:pStyle w:val="TOC2"/>
        <w:tabs>
          <w:tab w:val="right" w:leader="dot" w:pos="10214"/>
        </w:tabs>
        <w:rPr>
          <w:rFonts w:asciiTheme="minorHAnsi" w:eastAsiaTheme="minorEastAsia" w:hAnsiTheme="minorHAnsi" w:cstheme="minorBidi"/>
          <w:noProof/>
          <w:sz w:val="22"/>
          <w:szCs w:val="22"/>
        </w:rPr>
      </w:pPr>
      <w:hyperlink w:anchor="_Toc418861184" w:history="1">
        <w:r w:rsidR="00AE35CF" w:rsidRPr="00D6686B">
          <w:rPr>
            <w:rStyle w:val="Hyperlink"/>
            <w:noProof/>
          </w:rPr>
          <w:t>Protocol Notes</w:t>
        </w:r>
        <w:r w:rsidR="00AE35CF">
          <w:rPr>
            <w:noProof/>
            <w:webHidden/>
          </w:rPr>
          <w:tab/>
        </w:r>
        <w:r w:rsidR="00AE35CF">
          <w:rPr>
            <w:noProof/>
            <w:webHidden/>
          </w:rPr>
          <w:fldChar w:fldCharType="begin"/>
        </w:r>
        <w:r w:rsidR="00AE35CF">
          <w:rPr>
            <w:noProof/>
            <w:webHidden/>
          </w:rPr>
          <w:instrText xml:space="preserve"> PAGEREF _Toc418861184 \h </w:instrText>
        </w:r>
        <w:r w:rsidR="00AE35CF">
          <w:rPr>
            <w:noProof/>
            <w:webHidden/>
          </w:rPr>
        </w:r>
        <w:r w:rsidR="00AE35CF">
          <w:rPr>
            <w:noProof/>
            <w:webHidden/>
          </w:rPr>
          <w:fldChar w:fldCharType="separate"/>
        </w:r>
        <w:r w:rsidR="00AE35CF">
          <w:rPr>
            <w:noProof/>
            <w:webHidden/>
          </w:rPr>
          <w:t>13</w:t>
        </w:r>
        <w:r w:rsidR="00AE35CF">
          <w:rPr>
            <w:noProof/>
            <w:webHidden/>
          </w:rPr>
          <w:fldChar w:fldCharType="end"/>
        </w:r>
      </w:hyperlink>
    </w:p>
    <w:p w:rsidR="00372906" w:rsidRDefault="00372906">
      <w:pPr>
        <w:pStyle w:val="Heading2"/>
      </w:pPr>
      <w:r>
        <w:rPr>
          <w:b w:val="0"/>
          <w:i w:val="0"/>
        </w:rPr>
        <w:fldChar w:fldCharType="end"/>
      </w:r>
    </w:p>
    <w:p w:rsidR="00372906" w:rsidRDefault="002B22CC" w:rsidP="002B22CC">
      <w:pPr>
        <w:pStyle w:val="Title"/>
        <w:rPr>
          <w:b/>
          <w:bCs/>
        </w:rPr>
      </w:pPr>
      <w:r>
        <w:rPr>
          <w:b/>
          <w:bCs/>
        </w:rPr>
        <w:t>Revision History</w:t>
      </w:r>
    </w:p>
    <w:p w:rsidR="00372906" w:rsidRDefault="00372906"/>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A0" w:firstRow="1" w:lastRow="0" w:firstColumn="1" w:lastColumn="0" w:noHBand="0" w:noVBand="0"/>
      </w:tblPr>
      <w:tblGrid>
        <w:gridCol w:w="1167"/>
        <w:gridCol w:w="950"/>
        <w:gridCol w:w="950"/>
        <w:gridCol w:w="6480"/>
      </w:tblGrid>
      <w:tr w:rsidR="002B22CC" w:rsidTr="00372906">
        <w:trPr>
          <w:jc w:val="center"/>
        </w:trPr>
        <w:tc>
          <w:tcPr>
            <w:tcW w:w="1167" w:type="dxa"/>
            <w:shd w:val="solid" w:color="FFFF99" w:fill="00FFFF"/>
            <w:vAlign w:val="center"/>
          </w:tcPr>
          <w:p w:rsidR="002B22CC" w:rsidRDefault="002B22CC">
            <w:pPr>
              <w:pStyle w:val="Heading6"/>
              <w:rPr>
                <w:b/>
                <w:bCs/>
                <w:sz w:val="20"/>
              </w:rPr>
            </w:pPr>
            <w:r>
              <w:rPr>
                <w:b/>
                <w:bCs/>
                <w:sz w:val="20"/>
              </w:rPr>
              <w:t>Date</w:t>
            </w:r>
          </w:p>
        </w:tc>
        <w:tc>
          <w:tcPr>
            <w:tcW w:w="950" w:type="dxa"/>
            <w:shd w:val="solid" w:color="FFFF99" w:fill="auto"/>
            <w:vAlign w:val="center"/>
          </w:tcPr>
          <w:p w:rsidR="002B22CC" w:rsidRDefault="002B22CC" w:rsidP="00372906">
            <w:pPr>
              <w:pStyle w:val="Heading7"/>
              <w:rPr>
                <w:rFonts w:ascii="Times New Roman" w:hAnsi="Times New Roman"/>
                <w:color w:val="auto"/>
              </w:rPr>
            </w:pPr>
            <w:r>
              <w:rPr>
                <w:rFonts w:ascii="Times New Roman" w:hAnsi="Times New Roman"/>
                <w:color w:val="auto"/>
              </w:rPr>
              <w:t>Initials</w:t>
            </w:r>
          </w:p>
        </w:tc>
        <w:tc>
          <w:tcPr>
            <w:tcW w:w="950" w:type="dxa"/>
            <w:shd w:val="solid" w:color="FFFF99" w:fill="auto"/>
            <w:vAlign w:val="center"/>
          </w:tcPr>
          <w:p w:rsidR="002B22CC" w:rsidRDefault="002B22CC">
            <w:pPr>
              <w:pStyle w:val="Heading7"/>
              <w:rPr>
                <w:rFonts w:ascii="Times New Roman" w:hAnsi="Times New Roman"/>
                <w:color w:val="auto"/>
              </w:rPr>
            </w:pPr>
            <w:r>
              <w:rPr>
                <w:rFonts w:ascii="Times New Roman" w:hAnsi="Times New Roman"/>
                <w:color w:val="auto"/>
              </w:rPr>
              <w:t>Version</w:t>
            </w:r>
          </w:p>
        </w:tc>
        <w:tc>
          <w:tcPr>
            <w:tcW w:w="6480" w:type="dxa"/>
            <w:shd w:val="solid" w:color="FFFF99" w:fill="00FFFF"/>
            <w:vAlign w:val="center"/>
          </w:tcPr>
          <w:p w:rsidR="002B22CC" w:rsidRDefault="002B22CC">
            <w:pPr>
              <w:jc w:val="center"/>
              <w:rPr>
                <w:b/>
                <w:sz w:val="20"/>
              </w:rPr>
            </w:pPr>
            <w:r>
              <w:rPr>
                <w:b/>
                <w:sz w:val="20"/>
              </w:rPr>
              <w:t>Comments</w:t>
            </w:r>
          </w:p>
        </w:tc>
      </w:tr>
      <w:tr w:rsidR="002B22CC" w:rsidTr="00372906">
        <w:trPr>
          <w:jc w:val="center"/>
        </w:trPr>
        <w:tc>
          <w:tcPr>
            <w:tcW w:w="1167" w:type="dxa"/>
            <w:vAlign w:val="center"/>
          </w:tcPr>
          <w:p w:rsidR="002B22CC" w:rsidRDefault="00BA3552" w:rsidP="00F83ED7">
            <w:pPr>
              <w:pStyle w:val="tabletext"/>
              <w:jc w:val="center"/>
              <w:rPr>
                <w:rFonts w:ascii="Times New Roman" w:hAnsi="Times New Roman" w:cs="Times New Roman"/>
                <w:sz w:val="20"/>
              </w:rPr>
            </w:pPr>
            <w:r>
              <w:rPr>
                <w:rFonts w:ascii="Times New Roman" w:hAnsi="Times New Roman" w:cs="Times New Roman"/>
                <w:sz w:val="20"/>
              </w:rPr>
              <w:t>05</w:t>
            </w:r>
            <w:r w:rsidR="00F83ED7">
              <w:rPr>
                <w:rFonts w:ascii="Times New Roman" w:hAnsi="Times New Roman" w:cs="Times New Roman"/>
                <w:sz w:val="20"/>
              </w:rPr>
              <w:t>-</w:t>
            </w:r>
            <w:r>
              <w:rPr>
                <w:rFonts w:ascii="Times New Roman" w:hAnsi="Times New Roman" w:cs="Times New Roman"/>
                <w:sz w:val="20"/>
              </w:rPr>
              <w:t>01-2015</w:t>
            </w:r>
          </w:p>
        </w:tc>
        <w:tc>
          <w:tcPr>
            <w:tcW w:w="950" w:type="dxa"/>
            <w:vAlign w:val="center"/>
          </w:tcPr>
          <w:p w:rsidR="002B22CC" w:rsidRDefault="00BA3552" w:rsidP="00372906">
            <w:pPr>
              <w:pStyle w:val="tabletext"/>
              <w:jc w:val="center"/>
              <w:rPr>
                <w:rFonts w:ascii="Times New Roman" w:hAnsi="Times New Roman" w:cs="Times New Roman"/>
                <w:sz w:val="20"/>
              </w:rPr>
            </w:pPr>
            <w:r>
              <w:rPr>
                <w:rFonts w:ascii="Times New Roman" w:hAnsi="Times New Roman" w:cs="Times New Roman"/>
                <w:sz w:val="20"/>
              </w:rPr>
              <w:t>JRS</w:t>
            </w:r>
          </w:p>
        </w:tc>
        <w:tc>
          <w:tcPr>
            <w:tcW w:w="950" w:type="dxa"/>
            <w:vAlign w:val="center"/>
          </w:tcPr>
          <w:p w:rsidR="002B22CC" w:rsidRDefault="002B22CC">
            <w:pPr>
              <w:pStyle w:val="tabletext"/>
              <w:jc w:val="center"/>
              <w:rPr>
                <w:rFonts w:ascii="Times New Roman" w:hAnsi="Times New Roman" w:cs="Times New Roman"/>
                <w:sz w:val="20"/>
              </w:rPr>
            </w:pPr>
            <w:r>
              <w:rPr>
                <w:rFonts w:ascii="Times New Roman" w:hAnsi="Times New Roman" w:cs="Times New Roman"/>
                <w:sz w:val="20"/>
              </w:rPr>
              <w:t>V1.0.0</w:t>
            </w:r>
          </w:p>
        </w:tc>
        <w:tc>
          <w:tcPr>
            <w:tcW w:w="6480" w:type="dxa"/>
            <w:vAlign w:val="center"/>
          </w:tcPr>
          <w:p w:rsidR="002B22CC" w:rsidRDefault="002B22CC">
            <w:pPr>
              <w:pStyle w:val="tabletext"/>
              <w:rPr>
                <w:rFonts w:ascii="Times New Roman" w:hAnsi="Times New Roman" w:cs="Times New Roman"/>
                <w:sz w:val="20"/>
              </w:rPr>
            </w:pPr>
            <w:r>
              <w:rPr>
                <w:rFonts w:ascii="Times New Roman" w:hAnsi="Times New Roman" w:cs="Times New Roman"/>
                <w:sz w:val="20"/>
              </w:rPr>
              <w:t>Initial release</w:t>
            </w:r>
          </w:p>
        </w:tc>
      </w:tr>
      <w:tr w:rsidR="002B22CC" w:rsidTr="00372906">
        <w:trPr>
          <w:jc w:val="center"/>
        </w:trPr>
        <w:tc>
          <w:tcPr>
            <w:tcW w:w="1167" w:type="dxa"/>
            <w:vAlign w:val="center"/>
          </w:tcPr>
          <w:p w:rsidR="002B22CC" w:rsidRDefault="00F83ED7">
            <w:pPr>
              <w:pStyle w:val="tabletext"/>
              <w:jc w:val="center"/>
              <w:rPr>
                <w:rFonts w:ascii="Times New Roman" w:hAnsi="Times New Roman" w:cs="Times New Roman"/>
                <w:sz w:val="20"/>
              </w:rPr>
            </w:pPr>
            <w:r>
              <w:rPr>
                <w:rFonts w:ascii="Times New Roman" w:hAnsi="Times New Roman" w:cs="Times New Roman"/>
                <w:sz w:val="20"/>
              </w:rPr>
              <w:t>06-08-2015</w:t>
            </w:r>
          </w:p>
        </w:tc>
        <w:tc>
          <w:tcPr>
            <w:tcW w:w="950" w:type="dxa"/>
            <w:vAlign w:val="center"/>
          </w:tcPr>
          <w:p w:rsidR="002B22CC" w:rsidRDefault="00F83ED7" w:rsidP="00372906">
            <w:pPr>
              <w:pStyle w:val="tabletext"/>
              <w:jc w:val="center"/>
              <w:rPr>
                <w:rFonts w:ascii="Times New Roman" w:hAnsi="Times New Roman" w:cs="Times New Roman"/>
                <w:sz w:val="20"/>
              </w:rPr>
            </w:pPr>
            <w:r>
              <w:rPr>
                <w:rFonts w:ascii="Times New Roman" w:hAnsi="Times New Roman" w:cs="Times New Roman"/>
                <w:sz w:val="20"/>
              </w:rPr>
              <w:t>JRS</w:t>
            </w:r>
          </w:p>
        </w:tc>
        <w:tc>
          <w:tcPr>
            <w:tcW w:w="950" w:type="dxa"/>
            <w:vAlign w:val="center"/>
          </w:tcPr>
          <w:p w:rsidR="002B22CC" w:rsidRDefault="00F83ED7">
            <w:pPr>
              <w:pStyle w:val="tabletext"/>
              <w:jc w:val="center"/>
              <w:rPr>
                <w:rFonts w:ascii="Times New Roman" w:hAnsi="Times New Roman" w:cs="Times New Roman"/>
                <w:sz w:val="20"/>
              </w:rPr>
            </w:pPr>
            <w:r>
              <w:rPr>
                <w:rFonts w:ascii="Times New Roman" w:hAnsi="Times New Roman" w:cs="Times New Roman"/>
                <w:sz w:val="20"/>
              </w:rPr>
              <w:t>V1.0.1</w:t>
            </w:r>
          </w:p>
        </w:tc>
        <w:tc>
          <w:tcPr>
            <w:tcW w:w="6480" w:type="dxa"/>
            <w:vAlign w:val="center"/>
          </w:tcPr>
          <w:p w:rsidR="002B22CC" w:rsidRDefault="00F83ED7">
            <w:pPr>
              <w:pStyle w:val="tabletext"/>
              <w:rPr>
                <w:rFonts w:ascii="Times New Roman" w:hAnsi="Times New Roman" w:cs="Times New Roman"/>
                <w:sz w:val="20"/>
              </w:rPr>
            </w:pPr>
            <w:r>
              <w:rPr>
                <w:rFonts w:ascii="Times New Roman" w:hAnsi="Times New Roman" w:cs="Times New Roman"/>
                <w:sz w:val="20"/>
              </w:rPr>
              <w:t>Added RAMP Step properties</w:t>
            </w:r>
          </w:p>
        </w:tc>
      </w:tr>
      <w:tr w:rsidR="002B22CC" w:rsidTr="00372906">
        <w:trPr>
          <w:jc w:val="center"/>
        </w:trPr>
        <w:tc>
          <w:tcPr>
            <w:tcW w:w="1167" w:type="dxa"/>
            <w:vAlign w:val="center"/>
          </w:tcPr>
          <w:p w:rsidR="002B22CC" w:rsidRDefault="002B22CC">
            <w:pPr>
              <w:pStyle w:val="tabletext"/>
              <w:jc w:val="center"/>
              <w:rPr>
                <w:rFonts w:ascii="Times New Roman" w:hAnsi="Times New Roman" w:cs="Times New Roman"/>
                <w:sz w:val="20"/>
              </w:rPr>
            </w:pPr>
          </w:p>
        </w:tc>
        <w:tc>
          <w:tcPr>
            <w:tcW w:w="950" w:type="dxa"/>
            <w:vAlign w:val="center"/>
          </w:tcPr>
          <w:p w:rsidR="002B22CC" w:rsidRDefault="002B22CC" w:rsidP="00372906">
            <w:pPr>
              <w:pStyle w:val="tabletext"/>
              <w:jc w:val="center"/>
              <w:rPr>
                <w:rFonts w:ascii="Times New Roman" w:hAnsi="Times New Roman" w:cs="Times New Roman"/>
                <w:sz w:val="20"/>
              </w:rPr>
            </w:pPr>
          </w:p>
        </w:tc>
        <w:tc>
          <w:tcPr>
            <w:tcW w:w="950" w:type="dxa"/>
            <w:vAlign w:val="center"/>
          </w:tcPr>
          <w:p w:rsidR="002B22CC" w:rsidRDefault="002B22CC">
            <w:pPr>
              <w:pStyle w:val="tabletext"/>
              <w:jc w:val="center"/>
              <w:rPr>
                <w:rFonts w:ascii="Times New Roman" w:hAnsi="Times New Roman" w:cs="Times New Roman"/>
                <w:sz w:val="20"/>
              </w:rPr>
            </w:pPr>
          </w:p>
        </w:tc>
        <w:tc>
          <w:tcPr>
            <w:tcW w:w="6480" w:type="dxa"/>
            <w:vAlign w:val="center"/>
          </w:tcPr>
          <w:p w:rsidR="002B22CC" w:rsidRDefault="002B22CC">
            <w:pPr>
              <w:pStyle w:val="tabletext"/>
              <w:rPr>
                <w:rFonts w:ascii="Times New Roman" w:hAnsi="Times New Roman" w:cs="Times New Roman"/>
                <w:sz w:val="20"/>
              </w:rPr>
            </w:pPr>
          </w:p>
        </w:tc>
      </w:tr>
      <w:tr w:rsidR="002B22CC" w:rsidTr="00372906">
        <w:trPr>
          <w:jc w:val="center"/>
        </w:trPr>
        <w:tc>
          <w:tcPr>
            <w:tcW w:w="1167" w:type="dxa"/>
            <w:vAlign w:val="center"/>
          </w:tcPr>
          <w:p w:rsidR="002B22CC" w:rsidRDefault="002B22CC">
            <w:pPr>
              <w:pStyle w:val="tabletext"/>
              <w:jc w:val="center"/>
              <w:rPr>
                <w:rFonts w:ascii="Times New Roman" w:hAnsi="Times New Roman" w:cs="Times New Roman"/>
                <w:sz w:val="20"/>
              </w:rPr>
            </w:pPr>
          </w:p>
        </w:tc>
        <w:tc>
          <w:tcPr>
            <w:tcW w:w="950" w:type="dxa"/>
            <w:vAlign w:val="center"/>
          </w:tcPr>
          <w:p w:rsidR="002B22CC" w:rsidRDefault="002B22CC" w:rsidP="00372906">
            <w:pPr>
              <w:pStyle w:val="tabletext"/>
              <w:jc w:val="center"/>
              <w:rPr>
                <w:rFonts w:ascii="Times New Roman" w:hAnsi="Times New Roman" w:cs="Times New Roman"/>
                <w:sz w:val="20"/>
              </w:rPr>
            </w:pPr>
          </w:p>
        </w:tc>
        <w:tc>
          <w:tcPr>
            <w:tcW w:w="950" w:type="dxa"/>
            <w:vAlign w:val="center"/>
          </w:tcPr>
          <w:p w:rsidR="002B22CC" w:rsidRDefault="002B22CC">
            <w:pPr>
              <w:pStyle w:val="tabletext"/>
              <w:jc w:val="center"/>
              <w:rPr>
                <w:rFonts w:ascii="Times New Roman" w:hAnsi="Times New Roman" w:cs="Times New Roman"/>
                <w:sz w:val="20"/>
              </w:rPr>
            </w:pPr>
          </w:p>
        </w:tc>
        <w:tc>
          <w:tcPr>
            <w:tcW w:w="6480" w:type="dxa"/>
            <w:vAlign w:val="center"/>
          </w:tcPr>
          <w:p w:rsidR="002B22CC" w:rsidRDefault="002B22CC">
            <w:pPr>
              <w:pStyle w:val="tabletext"/>
              <w:rPr>
                <w:rFonts w:ascii="Times New Roman" w:hAnsi="Times New Roman" w:cs="Times New Roman"/>
                <w:sz w:val="20"/>
              </w:rPr>
            </w:pPr>
          </w:p>
        </w:tc>
      </w:tr>
      <w:tr w:rsidR="002B22CC" w:rsidTr="00372906">
        <w:trPr>
          <w:jc w:val="center"/>
        </w:trPr>
        <w:tc>
          <w:tcPr>
            <w:tcW w:w="1167" w:type="dxa"/>
            <w:vAlign w:val="center"/>
          </w:tcPr>
          <w:p w:rsidR="002B22CC" w:rsidRDefault="002B22CC">
            <w:pPr>
              <w:pStyle w:val="tabletext"/>
              <w:jc w:val="center"/>
              <w:rPr>
                <w:rFonts w:ascii="Times New Roman" w:hAnsi="Times New Roman" w:cs="Times New Roman"/>
                <w:sz w:val="20"/>
              </w:rPr>
            </w:pPr>
          </w:p>
        </w:tc>
        <w:tc>
          <w:tcPr>
            <w:tcW w:w="950" w:type="dxa"/>
            <w:vAlign w:val="center"/>
          </w:tcPr>
          <w:p w:rsidR="002B22CC" w:rsidRDefault="002B22CC" w:rsidP="00372906">
            <w:pPr>
              <w:pStyle w:val="tabletext"/>
              <w:jc w:val="center"/>
              <w:rPr>
                <w:rFonts w:ascii="Times New Roman" w:hAnsi="Times New Roman" w:cs="Times New Roman"/>
                <w:sz w:val="20"/>
              </w:rPr>
            </w:pPr>
          </w:p>
        </w:tc>
        <w:tc>
          <w:tcPr>
            <w:tcW w:w="950" w:type="dxa"/>
            <w:vAlign w:val="center"/>
          </w:tcPr>
          <w:p w:rsidR="002B22CC" w:rsidRDefault="002B22CC">
            <w:pPr>
              <w:pStyle w:val="tabletext"/>
              <w:jc w:val="center"/>
              <w:rPr>
                <w:rFonts w:ascii="Times New Roman" w:hAnsi="Times New Roman" w:cs="Times New Roman"/>
                <w:sz w:val="20"/>
              </w:rPr>
            </w:pPr>
          </w:p>
        </w:tc>
        <w:tc>
          <w:tcPr>
            <w:tcW w:w="6480" w:type="dxa"/>
            <w:vAlign w:val="center"/>
          </w:tcPr>
          <w:p w:rsidR="002B22CC" w:rsidRDefault="002B22CC">
            <w:pPr>
              <w:pStyle w:val="tabletext"/>
              <w:rPr>
                <w:rFonts w:ascii="Times New Roman" w:hAnsi="Times New Roman" w:cs="Times New Roman"/>
                <w:sz w:val="20"/>
              </w:rPr>
            </w:pPr>
          </w:p>
        </w:tc>
      </w:tr>
    </w:tbl>
    <w:p w:rsidR="00553878" w:rsidRPr="00553878" w:rsidRDefault="00553878" w:rsidP="00B355CC">
      <w:pPr>
        <w:pStyle w:val="Heading2"/>
        <w:jc w:val="center"/>
      </w:pPr>
      <w:bookmarkStart w:id="0" w:name="_Toc524343063"/>
    </w:p>
    <w:p w:rsidR="00B355CC" w:rsidRDefault="00B355CC" w:rsidP="00553878"/>
    <w:p w:rsidR="00372906" w:rsidRPr="00B355CC" w:rsidRDefault="00B355CC" w:rsidP="00B355CC">
      <w:pPr>
        <w:rPr>
          <w:rFonts w:ascii="Arial" w:hAnsi="Arial" w:cs="Arial"/>
          <w:b/>
          <w:i/>
          <w:sz w:val="28"/>
          <w:szCs w:val="28"/>
          <w:u w:val="single"/>
        </w:rPr>
      </w:pPr>
      <w:r>
        <w:br w:type="page"/>
      </w:r>
      <w:r w:rsidR="00372906" w:rsidRPr="00B355CC">
        <w:rPr>
          <w:rFonts w:ascii="Arial" w:hAnsi="Arial" w:cs="Arial"/>
          <w:b/>
          <w:i/>
          <w:sz w:val="28"/>
          <w:szCs w:val="28"/>
          <w:u w:val="single"/>
        </w:rPr>
        <w:lastRenderedPageBreak/>
        <w:t>Introduction</w:t>
      </w:r>
    </w:p>
    <w:p w:rsidR="00372906" w:rsidRDefault="00372906"/>
    <w:p w:rsidR="0037241A" w:rsidRDefault="000C795C" w:rsidP="00BA3552">
      <w:pPr>
        <w:rPr>
          <w:bCs/>
        </w:rPr>
      </w:pPr>
      <w:r>
        <w:t xml:space="preserve">This is a reference manual to describe the interface provided between an AMX NetLinx system and </w:t>
      </w:r>
      <w:proofErr w:type="gramStart"/>
      <w:r>
        <w:t>a</w:t>
      </w:r>
      <w:proofErr w:type="gramEnd"/>
      <w:r>
        <w:t xml:space="preserve"> </w:t>
      </w:r>
      <w:r w:rsidR="00BA3552">
        <w:rPr>
          <w:bCs/>
        </w:rPr>
        <w:t>Alero</w:t>
      </w:r>
      <w:r w:rsidR="00CD686E">
        <w:rPr>
          <w:bCs/>
        </w:rPr>
        <w:t xml:space="preserve"> family of devices</w:t>
      </w:r>
      <w:r>
        <w:t xml:space="preserve">. </w:t>
      </w:r>
      <w:r w:rsidRPr="0001689B">
        <w:t xml:space="preserve">The </w:t>
      </w:r>
      <w:r w:rsidR="00BA3552">
        <w:t>Alero</w:t>
      </w:r>
      <w:r w:rsidR="00CD686E">
        <w:t xml:space="preserve"> </w:t>
      </w:r>
      <w:r w:rsidRPr="0001689B">
        <w:t xml:space="preserve">supports </w:t>
      </w:r>
      <w:r w:rsidR="00763160">
        <w:t>IP</w:t>
      </w:r>
      <w:r w:rsidRPr="0001689B">
        <w:t xml:space="preserve"> protocol </w:t>
      </w:r>
    </w:p>
    <w:p w:rsidR="00372906" w:rsidRDefault="00372906">
      <w:pPr>
        <w:rPr>
          <w:b/>
          <w:bCs/>
        </w:rPr>
      </w:pPr>
    </w:p>
    <w:p w:rsidR="0037241A" w:rsidRDefault="0037241A" w:rsidP="0037241A">
      <w:pPr>
        <w:rPr>
          <w:sz w:val="26"/>
        </w:rPr>
      </w:pPr>
      <w:r>
        <w:t xml:space="preserve">This module </w:t>
      </w:r>
      <w:proofErr w:type="gramStart"/>
      <w:r>
        <w:t>was written</w:t>
      </w:r>
      <w:proofErr w:type="gramEnd"/>
      <w:r>
        <w:t xml:space="preserve"> using Café Duet firmware version </w:t>
      </w:r>
      <w:r w:rsidRPr="006C7D79">
        <w:t>3.60.453</w:t>
      </w:r>
      <w:r>
        <w:t xml:space="preserve">, NetLinx Studio version </w:t>
      </w:r>
      <w:r w:rsidRPr="006C7D79">
        <w:t>3.3.1.525</w:t>
      </w:r>
      <w:r>
        <w:t>, Café Duet application platform and runtime version 1.15.230</w:t>
      </w:r>
      <w:r>
        <w:rPr>
          <w:b/>
          <w:bCs/>
        </w:rPr>
        <w:t>,</w:t>
      </w:r>
      <w:r>
        <w:t xml:space="preserve"> and Café Duet application version </w:t>
      </w:r>
      <w:r w:rsidRPr="00C96698">
        <w:t>1.</w:t>
      </w:r>
      <w:r>
        <w:t>8</w:t>
      </w:r>
      <w:r w:rsidRPr="00C96698">
        <w:t>.</w:t>
      </w:r>
      <w:r>
        <w:t>85</w:t>
      </w:r>
      <w:r>
        <w:rPr>
          <w:sz w:val="26"/>
        </w:rPr>
        <w:t>.</w:t>
      </w:r>
    </w:p>
    <w:p w:rsidR="00372906" w:rsidRDefault="00372906">
      <w:pPr>
        <w:rPr>
          <w:b/>
          <w:bCs/>
        </w:rPr>
      </w:pPr>
    </w:p>
    <w:p w:rsidR="00AF502F" w:rsidRDefault="00AF502F" w:rsidP="00AF502F">
      <w:pPr>
        <w:rPr>
          <w:b/>
          <w:bCs/>
        </w:rPr>
      </w:pPr>
      <w:r w:rsidRPr="00067887">
        <w:t xml:space="preserve">In the case of IP control, the Comm. module </w:t>
      </w:r>
      <w:proofErr w:type="gramStart"/>
      <w:r w:rsidRPr="00067887">
        <w:t>must be informed</w:t>
      </w:r>
      <w:proofErr w:type="gramEnd"/>
      <w:r w:rsidRPr="00067887">
        <w:t xml:space="preserve"> of the IP address and Port number the device uses for communication. This is set </w:t>
      </w:r>
      <w:r>
        <w:t>in the module using the PROPERT</w:t>
      </w:r>
      <w:r w:rsidRPr="00067887">
        <w:t xml:space="preserve">Y command. This may </w:t>
      </w:r>
      <w:proofErr w:type="gramStart"/>
      <w:r w:rsidRPr="00067887">
        <w:t>be configured</w:t>
      </w:r>
      <w:proofErr w:type="gramEnd"/>
      <w:r w:rsidRPr="00067887">
        <w:t xml:space="preserve"> manually via a telnet session, or can be automated from within the UI module. In order to set the IP address you must use the ‘PROPERTY-</w:t>
      </w:r>
      <w:proofErr w:type="spellStart"/>
      <w:r w:rsidRPr="00067887">
        <w:t>IP_</w:t>
      </w:r>
      <w:proofErr w:type="gramStart"/>
      <w:r w:rsidRPr="00067887">
        <w:t>Address</w:t>
      </w:r>
      <w:proofErr w:type="spellEnd"/>
      <w:r w:rsidRPr="00067887">
        <w:t>‘ command</w:t>
      </w:r>
      <w:proofErr w:type="gramEnd"/>
      <w:r w:rsidRPr="00067887">
        <w:t>. The receiver</w:t>
      </w:r>
      <w:r>
        <w:t>’</w:t>
      </w:r>
      <w:r w:rsidRPr="00067887">
        <w:t>s commun</w:t>
      </w:r>
      <w:r>
        <w:t xml:space="preserve">ication port defaults to port </w:t>
      </w:r>
      <w:r w:rsidR="00BA3552">
        <w:t>2511</w:t>
      </w:r>
      <w:r w:rsidRPr="00067887">
        <w:t xml:space="preserve">. Once the </w:t>
      </w:r>
      <w:proofErr w:type="spellStart"/>
      <w:r w:rsidRPr="00067887">
        <w:t>IP_Address</w:t>
      </w:r>
      <w:proofErr w:type="spellEnd"/>
      <w:r w:rsidRPr="00067887">
        <w:t xml:space="preserve"> property are assigned the ‘</w:t>
      </w:r>
      <w:proofErr w:type="gramStart"/>
      <w:r w:rsidRPr="00067887">
        <w:t>REINIT’</w:t>
      </w:r>
      <w:proofErr w:type="gramEnd"/>
      <w:r w:rsidRPr="00067887">
        <w:t xml:space="preserve"> command is used to set the new parameters within the Comm. module. When these commands are used in the appropriate order, the Comm. module will attempt to connect to the specified IP address periodically until a connection is made or a new IP address and Port number are submitted using the ‘PROPERTY-‘ and ‘REINIT’ commands</w:t>
      </w:r>
      <w:r>
        <w:t>.</w:t>
      </w:r>
    </w:p>
    <w:p w:rsidR="00372906" w:rsidRDefault="000C795C">
      <w:pPr>
        <w:pStyle w:val="Heading2"/>
        <w:rPr>
          <w:u w:val="single"/>
        </w:rPr>
      </w:pPr>
      <w:r>
        <w:rPr>
          <w:u w:val="single"/>
        </w:rPr>
        <w:br w:type="page"/>
      </w:r>
      <w:bookmarkStart w:id="1" w:name="_Toc418861177"/>
      <w:r w:rsidR="00372906">
        <w:rPr>
          <w:u w:val="single"/>
        </w:rPr>
        <w:lastRenderedPageBreak/>
        <w:t>Overview</w:t>
      </w:r>
      <w:bookmarkEnd w:id="1"/>
    </w:p>
    <w:p w:rsidR="00372906" w:rsidRDefault="00372906"/>
    <w:p w:rsidR="00372906" w:rsidRDefault="00372906">
      <w:r>
        <w:t xml:space="preserve">The COMM module translates between the standard interface described below and the audio </w:t>
      </w:r>
      <w:r w:rsidR="00BA3552">
        <w:t>mixer</w:t>
      </w:r>
      <w:r>
        <w:t xml:space="preserve"> serial protocol. It parses the buffer for responses from the audio </w:t>
      </w:r>
      <w:r w:rsidR="00BA3552">
        <w:t>mixer</w:t>
      </w:r>
      <w:r>
        <w:t xml:space="preserve">, sends strings to control the audio </w:t>
      </w:r>
      <w:r w:rsidR="00BA3552">
        <w:t>mixer</w:t>
      </w:r>
      <w:r>
        <w:t>, and receives commands from the UI module or telnet sessions.</w:t>
      </w:r>
    </w:p>
    <w:p w:rsidR="00372906" w:rsidRDefault="00372906"/>
    <w:p w:rsidR="00372906" w:rsidRDefault="00372906">
      <w:r>
        <w:t xml:space="preserve">A User Interface (UI) module </w:t>
      </w:r>
      <w:proofErr w:type="gramStart"/>
      <w:r>
        <w:t>is also provided</w:t>
      </w:r>
      <w:proofErr w:type="gramEnd"/>
      <w:r>
        <w:t>. This module uses the standard interface described below and parses the command responses for feedback.</w:t>
      </w:r>
    </w:p>
    <w:p w:rsidR="00372906" w:rsidRDefault="00372906"/>
    <w:p w:rsidR="00372906" w:rsidRDefault="00372906">
      <w:r>
        <w:t>The following diagram gives a graphical view of the interface between the interface code and the Duet module.</w:t>
      </w:r>
    </w:p>
    <w:p w:rsidR="00372906" w:rsidRDefault="00545C1C">
      <w:pPr>
        <w:rPr>
          <w:u w:val="single"/>
        </w:rPr>
      </w:pPr>
      <w:r>
        <w:rPr>
          <w:noProof/>
          <w:sz w:val="20"/>
          <w:u w:val="single"/>
        </w:rPr>
        <mc:AlternateContent>
          <mc:Choice Requires="wpg">
            <w:drawing>
              <wp:anchor distT="0" distB="0" distL="114300" distR="114300" simplePos="0" relativeHeight="251657728" behindDoc="0" locked="0" layoutInCell="0" allowOverlap="1">
                <wp:simplePos x="0" y="0"/>
                <wp:positionH relativeFrom="column">
                  <wp:posOffset>0</wp:posOffset>
                </wp:positionH>
                <wp:positionV relativeFrom="paragraph">
                  <wp:posOffset>2540</wp:posOffset>
                </wp:positionV>
                <wp:extent cx="6400800" cy="1036320"/>
                <wp:effectExtent l="0" t="0" r="0" b="0"/>
                <wp:wrapNone/>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1036320"/>
                          <a:chOff x="828" y="9000"/>
                          <a:chExt cx="10080" cy="1632"/>
                        </a:xfrm>
                      </wpg:grpSpPr>
                      <wps:wsp>
                        <wps:cNvPr id="3" name="Rectangle 75"/>
                        <wps:cNvSpPr>
                          <a:spLocks noChangeArrowheads="1"/>
                        </wps:cNvSpPr>
                        <wps:spPr bwMode="auto">
                          <a:xfrm>
                            <a:off x="9648" y="9360"/>
                            <a:ext cx="1260" cy="900"/>
                          </a:xfrm>
                          <a:prstGeom prst="rect">
                            <a:avLst/>
                          </a:prstGeom>
                          <a:solidFill>
                            <a:srgbClr val="DDDDDD"/>
                          </a:solidFill>
                          <a:ln w="19050">
                            <a:solidFill>
                              <a:srgbClr val="000000"/>
                            </a:solidFill>
                            <a:miter lim="800000"/>
                            <a:headEnd/>
                            <a:tailEnd/>
                          </a:ln>
                        </wps:spPr>
                        <wps:txbx>
                          <w:txbxContent>
                            <w:p w:rsidR="00CD7279" w:rsidRDefault="00763160" w:rsidP="00763160">
                              <w:pPr>
                                <w:pStyle w:val="BodyText2"/>
                              </w:pPr>
                              <w:r>
                                <w:t>TOA D2000</w:t>
                              </w:r>
                            </w:p>
                          </w:txbxContent>
                        </wps:txbx>
                        <wps:bodyPr rot="0" vert="horz" wrap="square" lIns="0" tIns="0" rIns="0" bIns="0" anchor="t" anchorCtr="0" upright="1">
                          <a:noAutofit/>
                        </wps:bodyPr>
                      </wps:wsp>
                      <wps:wsp>
                        <wps:cNvPr id="4" name="Oval 76"/>
                        <wps:cNvSpPr>
                          <a:spLocks noChangeArrowheads="1"/>
                        </wps:cNvSpPr>
                        <wps:spPr bwMode="auto">
                          <a:xfrm>
                            <a:off x="7308" y="9180"/>
                            <a:ext cx="1350" cy="1248"/>
                          </a:xfrm>
                          <a:prstGeom prst="ellipse">
                            <a:avLst/>
                          </a:prstGeom>
                          <a:solidFill>
                            <a:srgbClr val="FFFFFF"/>
                          </a:solidFill>
                          <a:ln w="19050">
                            <a:solidFill>
                              <a:srgbClr val="000000"/>
                            </a:solidFill>
                            <a:round/>
                            <a:headEnd/>
                            <a:tailEnd/>
                          </a:ln>
                        </wps:spPr>
                        <wps:txbx>
                          <w:txbxContent>
                            <w:p w:rsidR="00CD7279" w:rsidRDefault="00CD7279">
                              <w:pPr>
                                <w:jc w:val="center"/>
                                <w:rPr>
                                  <w:sz w:val="20"/>
                                </w:rPr>
                              </w:pPr>
                              <w:r>
                                <w:rPr>
                                  <w:sz w:val="20"/>
                                </w:rPr>
                                <w:t>Duet</w:t>
                              </w:r>
                            </w:p>
                            <w:p w:rsidR="00CD7279" w:rsidRDefault="00CD7279">
                              <w:pPr>
                                <w:jc w:val="center"/>
                              </w:pPr>
                              <w:r>
                                <w:rPr>
                                  <w:sz w:val="20"/>
                                </w:rPr>
                                <w:t>COMM Module</w:t>
                              </w:r>
                            </w:p>
                          </w:txbxContent>
                        </wps:txbx>
                        <wps:bodyPr rot="0" vert="horz" wrap="square" lIns="0" tIns="45720" rIns="0" bIns="45720" anchor="t" anchorCtr="0" upright="1">
                          <a:noAutofit/>
                        </wps:bodyPr>
                      </wps:wsp>
                      <wps:wsp>
                        <wps:cNvPr id="5" name="AutoShape 77"/>
                        <wps:cNvSpPr>
                          <a:spLocks noChangeArrowheads="1"/>
                        </wps:cNvSpPr>
                        <wps:spPr bwMode="auto">
                          <a:xfrm>
                            <a:off x="828" y="9180"/>
                            <a:ext cx="1260" cy="1260"/>
                          </a:xfrm>
                          <a:prstGeom prst="roundRect">
                            <a:avLst>
                              <a:gd name="adj" fmla="val 16667"/>
                            </a:avLst>
                          </a:prstGeom>
                          <a:solidFill>
                            <a:srgbClr val="FFFFFF"/>
                          </a:solidFill>
                          <a:ln w="19050">
                            <a:solidFill>
                              <a:srgbClr val="000000"/>
                            </a:solidFill>
                            <a:round/>
                            <a:headEnd/>
                            <a:tailEnd/>
                          </a:ln>
                        </wps:spPr>
                        <wps:txbx>
                          <w:txbxContent>
                            <w:p w:rsidR="00CD7279" w:rsidRDefault="00CD7279">
                              <w:pPr>
                                <w:jc w:val="center"/>
                                <w:rPr>
                                  <w:sz w:val="20"/>
                                </w:rPr>
                              </w:pPr>
                              <w:r>
                                <w:rPr>
                                  <w:sz w:val="20"/>
                                </w:rPr>
                                <w:t>NetLinx</w:t>
                              </w:r>
                            </w:p>
                            <w:p w:rsidR="00CD7279" w:rsidRDefault="00CD7279">
                              <w:pPr>
                                <w:jc w:val="center"/>
                              </w:pPr>
                              <w:r>
                                <w:rPr>
                                  <w:sz w:val="20"/>
                                </w:rPr>
                                <w:t>UI Module</w:t>
                              </w:r>
                            </w:p>
                          </w:txbxContent>
                        </wps:txbx>
                        <wps:bodyPr rot="0" vert="horz" wrap="square" lIns="0" tIns="91440" rIns="0" bIns="45720" anchor="t" anchorCtr="0" upright="1">
                          <a:noAutofit/>
                        </wps:bodyPr>
                      </wps:wsp>
                      <wps:wsp>
                        <wps:cNvPr id="6" name="Line 78"/>
                        <wps:cNvCnPr>
                          <a:cxnSpLocks noChangeShapeType="1"/>
                        </wps:cNvCnPr>
                        <wps:spPr bwMode="auto">
                          <a:xfrm flipH="1">
                            <a:off x="2088" y="1026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79"/>
                        <wps:cNvSpPr>
                          <a:spLocks noChangeArrowheads="1"/>
                        </wps:cNvSpPr>
                        <wps:spPr bwMode="auto">
                          <a:xfrm>
                            <a:off x="2808" y="9000"/>
                            <a:ext cx="1620" cy="1632"/>
                          </a:xfrm>
                          <a:prstGeom prst="diamond">
                            <a:avLst/>
                          </a:prstGeom>
                          <a:solidFill>
                            <a:srgbClr val="EAEAEA"/>
                          </a:solidFill>
                          <a:ln w="19050">
                            <a:solidFill>
                              <a:srgbClr val="000000"/>
                            </a:solidFill>
                            <a:miter lim="800000"/>
                            <a:headEnd/>
                            <a:tailEnd/>
                          </a:ln>
                        </wps:spPr>
                        <wps:txbx>
                          <w:txbxContent>
                            <w:p w:rsidR="00CD7279" w:rsidRDefault="00CD7279">
                              <w:pPr>
                                <w:jc w:val="center"/>
                                <w:rPr>
                                  <w:sz w:val="20"/>
                                </w:rPr>
                              </w:pPr>
                              <w:r>
                                <w:rPr>
                                  <w:sz w:val="20"/>
                                </w:rPr>
                                <w:t>Virtual</w:t>
                              </w:r>
                            </w:p>
                            <w:p w:rsidR="00CD7279" w:rsidRDefault="00CD7279">
                              <w:pPr>
                                <w:jc w:val="center"/>
                                <w:rPr>
                                  <w:sz w:val="20"/>
                                </w:rPr>
                              </w:pPr>
                              <w:r>
                                <w:rPr>
                                  <w:sz w:val="20"/>
                                </w:rPr>
                                <w:t>Device</w:t>
                              </w:r>
                            </w:p>
                          </w:txbxContent>
                        </wps:txbx>
                        <wps:bodyPr rot="0" vert="horz" wrap="square" lIns="91440" tIns="45720" rIns="91440" bIns="45720" anchor="t" anchorCtr="0" upright="1">
                          <a:noAutofit/>
                        </wps:bodyPr>
                      </wps:wsp>
                      <wps:wsp>
                        <wps:cNvPr id="8" name="Line 80"/>
                        <wps:cNvCnPr>
                          <a:cxnSpLocks noChangeShapeType="1"/>
                        </wps:cNvCnPr>
                        <wps:spPr bwMode="auto">
                          <a:xfrm>
                            <a:off x="6228" y="954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81"/>
                        <wps:cNvCnPr>
                          <a:cxnSpLocks noChangeShapeType="1"/>
                        </wps:cNvCnPr>
                        <wps:spPr bwMode="auto">
                          <a:xfrm flipH="1">
                            <a:off x="6588" y="10260"/>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82"/>
                        <wps:cNvCnPr>
                          <a:cxnSpLocks noChangeShapeType="1"/>
                        </wps:cNvCnPr>
                        <wps:spPr bwMode="auto">
                          <a:xfrm>
                            <a:off x="8748" y="9900"/>
                            <a:ext cx="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Line 83"/>
                        <wps:cNvCnPr>
                          <a:cxnSpLocks noChangeShapeType="1"/>
                        </wps:cNvCnPr>
                        <wps:spPr bwMode="auto">
                          <a:xfrm>
                            <a:off x="2088" y="9540"/>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84"/>
                        <wps:cNvCnPr>
                          <a:cxnSpLocks noChangeShapeType="1"/>
                        </wps:cNvCnPr>
                        <wps:spPr bwMode="auto">
                          <a:xfrm>
                            <a:off x="4248" y="954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85"/>
                        <wps:cNvCnPr>
                          <a:cxnSpLocks noChangeShapeType="1"/>
                        </wps:cNvCnPr>
                        <wps:spPr bwMode="auto">
                          <a:xfrm flipH="1">
                            <a:off x="4068" y="10260"/>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86"/>
                        <wps:cNvSpPr>
                          <a:spLocks noChangeArrowheads="1"/>
                        </wps:cNvSpPr>
                        <wps:spPr bwMode="auto">
                          <a:xfrm>
                            <a:off x="4968" y="9000"/>
                            <a:ext cx="1665" cy="1440"/>
                          </a:xfrm>
                          <a:prstGeom prst="triangle">
                            <a:avLst>
                              <a:gd name="adj" fmla="val 50000"/>
                            </a:avLst>
                          </a:prstGeom>
                          <a:solidFill>
                            <a:srgbClr val="EAEAEA"/>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D7279" w:rsidRDefault="00CD7279">
                              <w:pPr>
                                <w:rPr>
                                  <w:sz w:val="22"/>
                                </w:rPr>
                              </w:pPr>
                              <w:r>
                                <w:rPr>
                                  <w:sz w:val="22"/>
                                </w:rPr>
                                <w:t>SNAPI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4" o:spid="_x0000_s1026" style="position:absolute;margin-left:0;margin-top:.2pt;width:7in;height:81.6pt;z-index:251657728" coordorigin="828,9000" coordsize="10080,1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" o:allowincell="f">
                <v:rect id="Rectangle 75" o:spid="_x0000_s1027" style="position:absolute;left:9648;top:9360;width:1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91MAA&#10;AADaAAAADwAAAGRycy9kb3ducmV2LnhtbESPwYrCQBBE78L+w9CCN52oKNnoKLIoiDfj7r3J9CbB&#10;TE/ItBr/fmdB8FhU1Stqve1do+7UhdqzgekkAUVceFtzaeD7chinoIIgW2w8k4EnBdhuPgZrzKx/&#10;8JnuuZQqQjhkaKASaTOtQ1GRwzDxLXH0fn3nUKLsSm07fES4a/QsSZbaYc1xocKWvioqrvnNGXD7&#10;3Sk9hhSXi9PnjzTTZ3qV3JjRsN+tQAn18g6/2kdrYA7/V+IN0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d91MAAAADaAAAADwAAAAAAAAAAAAAAAACYAgAAZHJzL2Rvd25y&#10;ZXYueG1sUEsFBgAAAAAEAAQA9QAAAIUDAAAAAA==&#10;" fillcolor="#ddd" strokeweight="1.5pt">
                  <v:textbox inset="0,0,0,0">
                    <w:txbxContent>
                      <w:p w:rsidR="00CD7279" w:rsidRDefault="00763160" w:rsidP="00763160">
                        <w:pPr>
                          <w:pStyle w:val="BodyText2"/>
                        </w:pPr>
                        <w:r>
                          <w:t>TOA D2000</w:t>
                        </w:r>
                      </w:p>
                    </w:txbxContent>
                  </v:textbox>
                </v:rect>
                <v:oval id="Oval 76" o:spid="_x0000_s1028" style="position:absolute;left:7308;top:9180;width:135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R6MQA&#10;AADaAAAADwAAAGRycy9kb3ducmV2LnhtbESPQWvCQBSE70L/w/IKXkQ30bZI6ioqSHtRqJX2+pp9&#10;zYZm38bsauK/dwuCx2FmvmFmi85W4kyNLx0rSEcJCOLc6ZILBYfPzXAKwgdkjZVjUnAhD4v5Q2+G&#10;mXYtf9B5HwoRIewzVGBCqDMpfW7Ioh+5mjh6v66xGKJsCqkbbCPcVnKcJC/SYslxwWBNa0P53/5k&#10;Fbi37XGwS3/kV/o9LdrUTJ4vq4lS/cdu+QoiUBfu4Vv7XSt4gv8r8QbI+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0ejEAAAA2gAAAA8AAAAAAAAAAAAAAAAAmAIAAGRycy9k&#10;b3ducmV2LnhtbFBLBQYAAAAABAAEAPUAAACJAwAAAAA=&#10;" strokeweight="1.5pt">
                  <v:textbox inset="0,,0">
                    <w:txbxContent>
                      <w:p w:rsidR="00CD7279" w:rsidRDefault="00CD7279">
                        <w:pPr>
                          <w:jc w:val="center"/>
                          <w:rPr>
                            <w:sz w:val="20"/>
                          </w:rPr>
                        </w:pPr>
                        <w:r>
                          <w:rPr>
                            <w:sz w:val="20"/>
                          </w:rPr>
                          <w:t>Duet</w:t>
                        </w:r>
                      </w:p>
                      <w:p w:rsidR="00CD7279" w:rsidRDefault="00CD7279">
                        <w:pPr>
                          <w:jc w:val="center"/>
                        </w:pPr>
                        <w:r>
                          <w:rPr>
                            <w:sz w:val="20"/>
                          </w:rPr>
                          <w:t>COMM Module</w:t>
                        </w:r>
                      </w:p>
                    </w:txbxContent>
                  </v:textbox>
                </v:oval>
                <v:roundrect id="AutoShape 77" o:spid="_x0000_s1029" style="position:absolute;left:828;top:9180;width:1260;height:12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2AcQA&#10;AADaAAAADwAAAGRycy9kb3ducmV2LnhtbESPQWvCQBSE70L/w/IK3pqNgrakriKKIOJBbSnt7ZF9&#10;JqnZtzG7JvHfu4LgcZiZb5jJrDOlaKh2hWUFgygGQZxaXXCm4Ptr9fYBwnlkjaVlUnAlB7PpS2+C&#10;ibYt76k5+EwECLsEFeTeV4mULs3JoItsRRy8o60N+iDrTOoa2wA3pRzG8VgaLDgs5FjRIqf0dLgY&#10;Bf/j8/ux3OJiN8el/3G/o03b/CnVf+3mnyA8df4ZfrTXWsEI7lfCDZ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V9gHEAAAA2gAAAA8AAAAAAAAAAAAAAAAAmAIAAGRycy9k&#10;b3ducmV2LnhtbFBLBQYAAAAABAAEAPUAAACJAwAAAAA=&#10;" strokeweight="1.5pt">
                  <v:textbox inset="0,7.2pt,0">
                    <w:txbxContent>
                      <w:p w:rsidR="00CD7279" w:rsidRDefault="00CD7279">
                        <w:pPr>
                          <w:jc w:val="center"/>
                          <w:rPr>
                            <w:sz w:val="20"/>
                          </w:rPr>
                        </w:pPr>
                        <w:r>
                          <w:rPr>
                            <w:sz w:val="20"/>
                          </w:rPr>
                          <w:t>NetLinx</w:t>
                        </w:r>
                      </w:p>
                      <w:p w:rsidR="00CD7279" w:rsidRDefault="00CD7279">
                        <w:pPr>
                          <w:jc w:val="center"/>
                        </w:pPr>
                        <w:r>
                          <w:rPr>
                            <w:sz w:val="20"/>
                          </w:rPr>
                          <w:t>UI Module</w:t>
                        </w:r>
                      </w:p>
                    </w:txbxContent>
                  </v:textbox>
                </v:roundrect>
                <v:line id="Line 78" o:spid="_x0000_s1030" style="position:absolute;flip:x;visibility:visible;mso-wrap-style:square" from="2088,10260" to="3168,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shapetype id="_x0000_t4" coordsize="21600,21600" o:spt="4" path="m10800,l,10800,10800,21600,21600,10800xe">
                  <v:stroke joinstyle="miter"/>
                  <v:path gradientshapeok="t" o:connecttype="rect" textboxrect="5400,5400,16200,16200"/>
                </v:shapetype>
                <v:shape id="AutoShape 79" o:spid="_x0000_s1031" type="#_x0000_t4" style="position:absolute;left:2808;top:9000;width:1620;height:1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3K5sUA&#10;AADaAAAADwAAAGRycy9kb3ducmV2LnhtbESPQWvCQBSE74X+h+UVvBTdrWKV6CpFLAjFg2lAvD2y&#10;zyRt9m3IbmPsr+8WBI/DzHzDLNe9rUVHra8ca3gZKRDEuTMVFxqyz/fhHIQPyAZrx6ThSh7Wq8eH&#10;JSbGXfhAXRoKESHsE9RQhtAkUvq8JIt+5Bri6J1dazFE2RbStHiJcFvLsVKv0mLFcaHEhjYl5d/p&#10;j9XwO82OYTtJrx88T/nr9Kym+05pPXjq3xYgAvXhHr61d0bDDP6vxBs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crmxQAAANoAAAAPAAAAAAAAAAAAAAAAAJgCAABkcnMv&#10;ZG93bnJldi54bWxQSwUGAAAAAAQABAD1AAAAigMAAAAA&#10;" fillcolor="#eaeaea" strokeweight="1.5pt">
                  <v:textbox>
                    <w:txbxContent>
                      <w:p w:rsidR="00CD7279" w:rsidRDefault="00CD7279">
                        <w:pPr>
                          <w:jc w:val="center"/>
                          <w:rPr>
                            <w:sz w:val="20"/>
                          </w:rPr>
                        </w:pPr>
                        <w:r>
                          <w:rPr>
                            <w:sz w:val="20"/>
                          </w:rPr>
                          <w:t>Virtual</w:t>
                        </w:r>
                      </w:p>
                      <w:p w:rsidR="00CD7279" w:rsidRDefault="00CD7279">
                        <w:pPr>
                          <w:jc w:val="center"/>
                          <w:rPr>
                            <w:sz w:val="20"/>
                          </w:rPr>
                        </w:pPr>
                        <w:r>
                          <w:rPr>
                            <w:sz w:val="20"/>
                          </w:rPr>
                          <w:t>Device</w:t>
                        </w:r>
                      </w:p>
                    </w:txbxContent>
                  </v:textbox>
                </v:shape>
                <v:line id="Line 80" o:spid="_x0000_s1032" style="position:absolute;visibility:visible;mso-wrap-style:square" from="6228,9540" to="7308,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81" o:spid="_x0000_s1033" style="position:absolute;flip:x;visibility:visible;mso-wrap-style:square" from="6588,10260" to="7308,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82" o:spid="_x0000_s1034" style="position:absolute;visibility:visible;mso-wrap-style:square" from="8748,9900" to="9648,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hmsQAAADbAAAADwAAAGRycy9kb3ducmV2LnhtbESPQW/CMAyF75P4D5GRuI0UDmgqBDQh&#10;gXqZ0NjE2TRe261xSpM1Zb9+PkzazdZ7fu/zZje6Vg3Uh8azgcU8A0VcettwZeD97fD4BCpEZIut&#10;ZzJwpwC77eRhg7n1iV9pOMdKSQiHHA3UMXa51qGsyWGY+45YtA/fO4yy9pW2PSYJd61eZtlKO2xY&#10;GmrsaF9T+XX+dgay9HPUn7pohlPxckvdNV2Wt2TMbDo+r0FFGuO/+e+6sIIv9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8KGaxAAAANsAAAAPAAAAAAAAAAAA&#10;AAAAAKECAABkcnMvZG93bnJldi54bWxQSwUGAAAAAAQABAD5AAAAkgMAAAAA&#10;">
                  <v:stroke startarrow="block" endarrow="block"/>
                </v:line>
                <v:line id="Line 83" o:spid="_x0000_s1035" style="position:absolute;visibility:visible;mso-wrap-style:square" from="2088,9540" to="2988,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84" o:spid="_x0000_s1036" style="position:absolute;visibility:visible;mso-wrap-style:square" from="4248,9540" to="5328,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85" o:spid="_x0000_s1037" style="position:absolute;flip:x;visibility:visible;mso-wrap-style:square" from="4068,10260" to="4968,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6" o:spid="_x0000_s1038" type="#_x0000_t5" style="position:absolute;left:4968;top:9000;width:1665;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M52cEA&#10;AADbAAAADwAAAGRycy9kb3ducmV2LnhtbERPTYvCMBC9L+x/CLPgTVNlEalG0WVdFAS1evA4NGNb&#10;TCalibX+e7OwsLd5vM+ZLTprREuNrxwrGA4SEMS50xUXCs6ndX8CwgdkjcYxKXiSh8X8/W2GqXYP&#10;PlKbhULEEPYpKihDqFMpfV6SRT9wNXHkrq6xGCJsCqkbfMRwa+QoScbSYsWxocSavkrKb9ndKvi+&#10;73C7CofJ1uiV/DGXNuPrXqneR7ecggjUhX/xn3uj4/xP+P0lHi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TOdnBAAAA2wAAAA8AAAAAAAAAAAAAAAAAmAIAAGRycy9kb3du&#10;cmV2LnhtbFBLBQYAAAAABAAEAPUAAACGAwAAAAA=&#10;" fillcolor="#eaeaea" strokeweight="1.5pt">
                  <v:textbox>
                    <w:txbxContent>
                      <w:p w:rsidR="00CD7279" w:rsidRDefault="00CD7279">
                        <w:pPr>
                          <w:rPr>
                            <w:sz w:val="22"/>
                          </w:rPr>
                        </w:pPr>
                        <w:r>
                          <w:rPr>
                            <w:sz w:val="22"/>
                          </w:rPr>
                          <w:t>SNAPI</w:t>
                        </w:r>
                      </w:p>
                    </w:txbxContent>
                  </v:textbox>
                </v:shape>
              </v:group>
            </w:pict>
          </mc:Fallback>
        </mc:AlternateContent>
      </w:r>
    </w:p>
    <w:p w:rsidR="00372906" w:rsidRDefault="00372906">
      <w:pPr>
        <w:rPr>
          <w:u w:val="single"/>
        </w:rPr>
      </w:pPr>
    </w:p>
    <w:p w:rsidR="00372906" w:rsidRDefault="00372906">
      <w:pPr>
        <w:autoSpaceDE w:val="0"/>
        <w:autoSpaceDN w:val="0"/>
        <w:adjustRightInd w:val="0"/>
        <w:rPr>
          <w:szCs w:val="17"/>
        </w:rPr>
      </w:pPr>
    </w:p>
    <w:p w:rsidR="00372906" w:rsidRDefault="00372906">
      <w:pPr>
        <w:autoSpaceDE w:val="0"/>
        <w:autoSpaceDN w:val="0"/>
        <w:adjustRightInd w:val="0"/>
        <w:rPr>
          <w:szCs w:val="17"/>
        </w:rPr>
      </w:pPr>
    </w:p>
    <w:p w:rsidR="00372906" w:rsidRDefault="00372906">
      <w:pPr>
        <w:autoSpaceDE w:val="0"/>
        <w:autoSpaceDN w:val="0"/>
        <w:adjustRightInd w:val="0"/>
        <w:rPr>
          <w:szCs w:val="17"/>
        </w:rPr>
      </w:pPr>
    </w:p>
    <w:p w:rsidR="00372906" w:rsidRDefault="00372906">
      <w:pPr>
        <w:autoSpaceDE w:val="0"/>
        <w:autoSpaceDN w:val="0"/>
        <w:adjustRightInd w:val="0"/>
        <w:rPr>
          <w:szCs w:val="17"/>
        </w:rPr>
      </w:pPr>
    </w:p>
    <w:p w:rsidR="00372906" w:rsidRDefault="00372906">
      <w:pPr>
        <w:autoSpaceDE w:val="0"/>
        <w:autoSpaceDN w:val="0"/>
        <w:adjustRightInd w:val="0"/>
        <w:rPr>
          <w:szCs w:val="17"/>
        </w:rPr>
      </w:pPr>
    </w:p>
    <w:p w:rsidR="00372906" w:rsidRDefault="00372906">
      <w:pPr>
        <w:autoSpaceDE w:val="0"/>
        <w:autoSpaceDN w:val="0"/>
        <w:adjustRightInd w:val="0"/>
        <w:rPr>
          <w:szCs w:val="17"/>
        </w:rPr>
      </w:pPr>
      <w:r>
        <w:rPr>
          <w:szCs w:val="17"/>
        </w:rPr>
        <w:t xml:space="preserve">Some functionality in the device interface </w:t>
      </w:r>
      <w:proofErr w:type="gramStart"/>
      <w:r>
        <w:rPr>
          <w:szCs w:val="17"/>
        </w:rPr>
        <w:t>may not be implemented</w:t>
      </w:r>
      <w:proofErr w:type="gramEnd"/>
      <w:r>
        <w:rPr>
          <w:szCs w:val="17"/>
        </w:rPr>
        <w:t xml:space="preserve"> in the API interface.  In cases where device functions are desired but not API-supported, the PASSTHRU command may be used to send </w:t>
      </w:r>
      <w:proofErr w:type="gramStart"/>
      <w:r>
        <w:rPr>
          <w:szCs w:val="17"/>
        </w:rPr>
        <w:t>any and all</w:t>
      </w:r>
      <w:proofErr w:type="gramEnd"/>
      <w:r>
        <w:rPr>
          <w:szCs w:val="17"/>
        </w:rPr>
        <w:t xml:space="preserve"> device-protocol commands to the device. See the PASSTHRU command and the </w:t>
      </w:r>
      <w:hyperlink w:anchor="_Adding_Functions_to" w:history="1">
        <w:r>
          <w:rPr>
            <w:rStyle w:val="Hyperlink"/>
            <w:szCs w:val="17"/>
          </w:rPr>
          <w:t>Adding Functions to Modules</w:t>
        </w:r>
      </w:hyperlink>
      <w:r>
        <w:rPr>
          <w:szCs w:val="17"/>
        </w:rPr>
        <w:t xml:space="preserve"> section for more information.</w:t>
      </w:r>
    </w:p>
    <w:p w:rsidR="00372906" w:rsidRDefault="00372906">
      <w:pPr>
        <w:autoSpaceDE w:val="0"/>
        <w:autoSpaceDN w:val="0"/>
        <w:adjustRightInd w:val="0"/>
        <w:rPr>
          <w:szCs w:val="17"/>
        </w:rPr>
      </w:pPr>
    </w:p>
    <w:p w:rsidR="00372906" w:rsidRDefault="00372906">
      <w:pPr>
        <w:autoSpaceDE w:val="0"/>
        <w:autoSpaceDN w:val="0"/>
        <w:adjustRightInd w:val="0"/>
        <w:rPr>
          <w:szCs w:val="17"/>
        </w:rPr>
      </w:pPr>
      <w:r>
        <w:rPr>
          <w:szCs w:val="17"/>
        </w:rPr>
        <w:t xml:space="preserve">A sample UI module and a touch panel file </w:t>
      </w:r>
      <w:proofErr w:type="gramStart"/>
      <w:r>
        <w:rPr>
          <w:szCs w:val="17"/>
        </w:rPr>
        <w:t>are provided</w:t>
      </w:r>
      <w:proofErr w:type="gramEnd"/>
      <w:r>
        <w:rPr>
          <w:szCs w:val="17"/>
        </w:rPr>
        <w:t xml:space="preserve"> in the module package.  These </w:t>
      </w:r>
      <w:proofErr w:type="gramStart"/>
      <w:r>
        <w:rPr>
          <w:szCs w:val="17"/>
        </w:rPr>
        <w:t>are not intended</w:t>
      </w:r>
      <w:proofErr w:type="gramEnd"/>
      <w:r>
        <w:rPr>
          <w:szCs w:val="17"/>
        </w:rPr>
        <w:t xml:space="preserve"> to cover every possible application, but can be expanded as needed by a dealer to meet the requirements of a particular installation.  </w:t>
      </w:r>
    </w:p>
    <w:p w:rsidR="00372906" w:rsidRDefault="00372906">
      <w:pPr>
        <w:rPr>
          <w:u w:val="single"/>
        </w:rPr>
      </w:pPr>
    </w:p>
    <w:p w:rsidR="00372906" w:rsidRDefault="000C795C">
      <w:pPr>
        <w:pStyle w:val="Heading2"/>
        <w:rPr>
          <w:u w:val="single"/>
        </w:rPr>
      </w:pPr>
      <w:r>
        <w:rPr>
          <w:u w:val="single"/>
        </w:rPr>
        <w:br w:type="page"/>
      </w:r>
      <w:bookmarkStart w:id="2" w:name="_Toc418861178"/>
      <w:r w:rsidR="00372906">
        <w:rPr>
          <w:u w:val="single"/>
        </w:rPr>
        <w:lastRenderedPageBreak/>
        <w:t>Implementation</w:t>
      </w:r>
      <w:bookmarkEnd w:id="2"/>
    </w:p>
    <w:p w:rsidR="00372906" w:rsidRDefault="00372906"/>
    <w:p w:rsidR="000C795C" w:rsidRDefault="000C795C" w:rsidP="000C795C">
      <w:r>
        <w:t xml:space="preserve">To interface to the </w:t>
      </w:r>
      <w:r w:rsidR="00BA3552">
        <w:t>Alero_Comm_dr1_0_0</w:t>
      </w:r>
      <w:r w:rsidRPr="0053040E">
        <w:rPr>
          <w:bCs/>
        </w:rPr>
        <w:t xml:space="preserve">.jar </w:t>
      </w:r>
      <w:r w:rsidRPr="0053040E">
        <w:t>module, the programmer must perform the following steps:</w:t>
      </w:r>
    </w:p>
    <w:p w:rsidR="00763160" w:rsidRPr="0053040E" w:rsidRDefault="00763160" w:rsidP="000C795C"/>
    <w:p w:rsidR="000C795C" w:rsidRPr="0053040E" w:rsidRDefault="000C795C" w:rsidP="000C795C">
      <w:pPr>
        <w:numPr>
          <w:ilvl w:val="0"/>
          <w:numId w:val="9"/>
        </w:numPr>
      </w:pPr>
      <w:r w:rsidRPr="0053040E">
        <w:t xml:space="preserve">Define the device ID for the audio mixer that </w:t>
      </w:r>
      <w:proofErr w:type="gramStart"/>
      <w:r w:rsidRPr="0053040E">
        <w:t>will be controlled</w:t>
      </w:r>
      <w:proofErr w:type="gramEnd"/>
      <w:r w:rsidRPr="0053040E">
        <w:t>.</w:t>
      </w:r>
    </w:p>
    <w:p w:rsidR="000C795C" w:rsidRPr="0053040E" w:rsidRDefault="000C795C" w:rsidP="000C795C">
      <w:pPr>
        <w:numPr>
          <w:ilvl w:val="0"/>
          <w:numId w:val="9"/>
        </w:numPr>
      </w:pPr>
      <w:r w:rsidRPr="0053040E">
        <w:t>Define the virtual device ID that the</w:t>
      </w:r>
      <w:r>
        <w:t xml:space="preserve"> </w:t>
      </w:r>
      <w:r w:rsidRPr="0053040E">
        <w:t>COMM module will use to communicate with the main program and User Interface. Duet virtual devices use device numbers 41000 - 42000.</w:t>
      </w:r>
    </w:p>
    <w:p w:rsidR="000C795C" w:rsidRPr="0053040E" w:rsidRDefault="000C795C" w:rsidP="000C795C">
      <w:pPr>
        <w:numPr>
          <w:ilvl w:val="0"/>
          <w:numId w:val="9"/>
        </w:numPr>
      </w:pPr>
      <w:r w:rsidRPr="0053040E">
        <w:t xml:space="preserve">If a touch panel interface </w:t>
      </w:r>
      <w:proofErr w:type="gramStart"/>
      <w:r w:rsidRPr="0053040E">
        <w:t>is desired</w:t>
      </w:r>
      <w:proofErr w:type="gramEnd"/>
      <w:r w:rsidRPr="0053040E">
        <w:t xml:space="preserve">, a touch panel file </w:t>
      </w:r>
      <w:r w:rsidR="00BA3552">
        <w:rPr>
          <w:bCs/>
        </w:rPr>
        <w:t>Alero</w:t>
      </w:r>
      <w:r w:rsidRPr="000C795C">
        <w:rPr>
          <w:bCs/>
        </w:rPr>
        <w:t>.TP4</w:t>
      </w:r>
      <w:r>
        <w:rPr>
          <w:bCs/>
        </w:rPr>
        <w:t xml:space="preserve"> </w:t>
      </w:r>
      <w:r w:rsidRPr="0053040E">
        <w:t xml:space="preserve">and module </w:t>
      </w:r>
      <w:r w:rsidR="00BA3552">
        <w:t>Alero</w:t>
      </w:r>
      <w:r w:rsidRPr="000C795C">
        <w:t xml:space="preserve"> </w:t>
      </w:r>
      <w:proofErr w:type="spellStart"/>
      <w:r w:rsidRPr="000C795C">
        <w:t>Main.axs</w:t>
      </w:r>
      <w:proofErr w:type="spellEnd"/>
      <w:r>
        <w:t xml:space="preserve"> </w:t>
      </w:r>
      <w:r w:rsidRPr="0053040E">
        <w:t>have been created for testing.</w:t>
      </w:r>
    </w:p>
    <w:p w:rsidR="000C795C" w:rsidRDefault="000C795C" w:rsidP="000C795C">
      <w:pPr>
        <w:numPr>
          <w:ilvl w:val="0"/>
          <w:numId w:val="9"/>
        </w:numPr>
      </w:pPr>
      <w:r>
        <w:t xml:space="preserve">The Duet </w:t>
      </w:r>
      <w:r w:rsidRPr="0053040E">
        <w:rPr>
          <w:bCs/>
        </w:rPr>
        <w:t>ClearOne</w:t>
      </w:r>
      <w:r>
        <w:rPr>
          <w:bCs/>
        </w:rPr>
        <w:t>_</w:t>
      </w:r>
      <w:r w:rsidR="00CD686E">
        <w:rPr>
          <w:bCs/>
        </w:rPr>
        <w:t>InteractPRO</w:t>
      </w:r>
      <w:r w:rsidRPr="0053040E">
        <w:rPr>
          <w:bCs/>
        </w:rPr>
        <w:t xml:space="preserve">_Comm_dr1_0_0.jar </w:t>
      </w:r>
      <w:r>
        <w:t>module must be included in the program with a DEFINE_MODULE command. This command starts execution of the module.</w:t>
      </w:r>
    </w:p>
    <w:p w:rsidR="00372906" w:rsidRDefault="00372906"/>
    <w:p w:rsidR="00372906" w:rsidRDefault="00372906">
      <w:r>
        <w:t xml:space="preserve">An example of how to do this </w:t>
      </w:r>
      <w:proofErr w:type="gramStart"/>
      <w:r>
        <w:t>is shown</w:t>
      </w:r>
      <w:proofErr w:type="gramEnd"/>
      <w:r>
        <w:t xml:space="preserve"> below.</w:t>
      </w:r>
    </w:p>
    <w:p w:rsidR="00372906" w:rsidRDefault="00372906"/>
    <w:p w:rsidR="00BA3552" w:rsidRDefault="00BA3552" w:rsidP="00BA3552">
      <w:r>
        <w:t>DEFINE_DEVICE</w:t>
      </w:r>
    </w:p>
    <w:p w:rsidR="00BA3552" w:rsidRDefault="00BA3552" w:rsidP="00BA3552"/>
    <w:p w:rsidR="00BA3552" w:rsidRDefault="00BA3552" w:rsidP="00BA3552">
      <w:pPr>
        <w:ind w:left="720"/>
      </w:pPr>
      <w:proofErr w:type="spellStart"/>
      <w:proofErr w:type="gramStart"/>
      <w:r>
        <w:t>dvAudioMixer</w:t>
      </w:r>
      <w:proofErr w:type="spellEnd"/>
      <w:proofErr w:type="gramEnd"/>
      <w:r>
        <w:t xml:space="preserve"> = 5001:1:0</w:t>
      </w:r>
    </w:p>
    <w:p w:rsidR="00BA3552" w:rsidRDefault="00BA3552" w:rsidP="00BA3552">
      <w:pPr>
        <w:ind w:left="720"/>
      </w:pPr>
      <w:r>
        <w:t>vdvAudioMixer1 = 41001:1:0</w:t>
      </w:r>
    </w:p>
    <w:p w:rsidR="00BA3552" w:rsidRDefault="00BA3552" w:rsidP="00BA3552">
      <w:pPr>
        <w:ind w:left="720"/>
      </w:pPr>
      <w:r>
        <w:t>vdvAudioMixer2 = 41001:2:0</w:t>
      </w:r>
    </w:p>
    <w:p w:rsidR="00BA3552" w:rsidRDefault="00BA3552" w:rsidP="00BA3552">
      <w:pPr>
        <w:ind w:left="720"/>
      </w:pPr>
      <w:r>
        <w:t>vdvAudioMixer3 = 41001:3:0</w:t>
      </w:r>
    </w:p>
    <w:p w:rsidR="00BA3552" w:rsidRDefault="00BA3552" w:rsidP="00BA3552">
      <w:pPr>
        <w:ind w:left="720"/>
      </w:pPr>
      <w:r>
        <w:t>vdvAudioMixer4 = 41001:4:0</w:t>
      </w:r>
    </w:p>
    <w:p w:rsidR="00BA3552" w:rsidRDefault="00BA3552" w:rsidP="00BA3552">
      <w:pPr>
        <w:ind w:left="720"/>
      </w:pPr>
      <w:r>
        <w:t>vdvAudioMixer5 = 41001:5:0</w:t>
      </w:r>
    </w:p>
    <w:p w:rsidR="00BA3552" w:rsidRDefault="00BA3552" w:rsidP="00BA3552">
      <w:pPr>
        <w:ind w:left="720"/>
      </w:pPr>
      <w:r>
        <w:t>vdvAudioMixer6 = 41001:6:0</w:t>
      </w:r>
    </w:p>
    <w:p w:rsidR="00BA3552" w:rsidRDefault="00BA3552" w:rsidP="00BA3552">
      <w:pPr>
        <w:ind w:left="720"/>
      </w:pPr>
      <w:r>
        <w:t>vdvAudioMixer7 = 41001:7:0</w:t>
      </w:r>
    </w:p>
    <w:p w:rsidR="00BA3552" w:rsidRDefault="00BA3552" w:rsidP="00BA3552">
      <w:pPr>
        <w:ind w:left="720"/>
      </w:pPr>
      <w:r>
        <w:t>vdvAudioMixer8 = 41001:8:0</w:t>
      </w:r>
    </w:p>
    <w:p w:rsidR="00BA3552" w:rsidRDefault="00BA3552" w:rsidP="00BA3552">
      <w:pPr>
        <w:ind w:left="720"/>
      </w:pPr>
      <w:r>
        <w:t>vdvAudioMixer9 = 41001:9:0</w:t>
      </w:r>
    </w:p>
    <w:p w:rsidR="00BA3552" w:rsidRDefault="00BA3552" w:rsidP="00BA3552">
      <w:pPr>
        <w:ind w:left="720"/>
      </w:pPr>
      <w:r>
        <w:t>vdvAudioMixer10 = 41001:10:0</w:t>
      </w:r>
    </w:p>
    <w:p w:rsidR="00BA3552" w:rsidRDefault="00BA3552" w:rsidP="00BA3552">
      <w:pPr>
        <w:ind w:left="720"/>
      </w:pPr>
      <w:r>
        <w:t>vdvAudioMixer11 = 41001:11:0</w:t>
      </w:r>
    </w:p>
    <w:p w:rsidR="00BA3552" w:rsidRDefault="00BA3552" w:rsidP="00BA3552">
      <w:pPr>
        <w:ind w:left="720"/>
      </w:pPr>
      <w:r>
        <w:t>vdvAudioMixer12 = 41001:12:0</w:t>
      </w:r>
    </w:p>
    <w:p w:rsidR="00BA3552" w:rsidRDefault="00BA3552" w:rsidP="00BA3552">
      <w:pPr>
        <w:ind w:left="720"/>
      </w:pPr>
      <w:r>
        <w:t>vdvAudioMixer13 = 41001:13:0</w:t>
      </w:r>
    </w:p>
    <w:p w:rsidR="00BA3552" w:rsidRDefault="00BA3552" w:rsidP="00BA3552">
      <w:pPr>
        <w:ind w:left="720"/>
      </w:pPr>
      <w:r>
        <w:t>vdvAudioMixer14 = 41001:14:0</w:t>
      </w:r>
    </w:p>
    <w:p w:rsidR="00BA3552" w:rsidRDefault="00BA3552" w:rsidP="00BA3552">
      <w:pPr>
        <w:ind w:left="720"/>
      </w:pPr>
      <w:r>
        <w:t>vdvAudioMixer15 = 41001:15:0</w:t>
      </w:r>
    </w:p>
    <w:p w:rsidR="00BA3552" w:rsidRDefault="00BA3552" w:rsidP="00BA3552">
      <w:pPr>
        <w:ind w:left="720"/>
      </w:pPr>
      <w:r>
        <w:t>vdvAudioMixer16 = 41001:16:0</w:t>
      </w:r>
    </w:p>
    <w:p w:rsidR="00BA3552" w:rsidRDefault="00BA3552" w:rsidP="00BA3552">
      <w:pPr>
        <w:ind w:left="720"/>
      </w:pPr>
      <w:r>
        <w:t>vdvAudioMixer17 = 41001:17:0</w:t>
      </w:r>
    </w:p>
    <w:p w:rsidR="00BA3552" w:rsidRDefault="00BA3552" w:rsidP="00BA3552">
      <w:pPr>
        <w:ind w:left="720"/>
      </w:pPr>
      <w:r>
        <w:t>vdvAudioMixer18 = 41001:18:0</w:t>
      </w:r>
    </w:p>
    <w:p w:rsidR="00BA3552" w:rsidRDefault="00BA3552" w:rsidP="00BA3552">
      <w:pPr>
        <w:ind w:left="720"/>
      </w:pPr>
      <w:r>
        <w:t>vdvAudioMixer19 = 41001:19:0</w:t>
      </w:r>
    </w:p>
    <w:p w:rsidR="00BA3552" w:rsidRDefault="00BA3552" w:rsidP="00BA3552">
      <w:pPr>
        <w:ind w:left="720"/>
      </w:pPr>
      <w:r>
        <w:t>vdvAudioMixer20 = 41001:20:0</w:t>
      </w:r>
    </w:p>
    <w:p w:rsidR="00BA3552" w:rsidRDefault="00BA3552" w:rsidP="00BA3552">
      <w:pPr>
        <w:ind w:left="720"/>
      </w:pPr>
      <w:r>
        <w:t>vdvAudioMixer21 = 41001:21:0</w:t>
      </w:r>
    </w:p>
    <w:p w:rsidR="00BA3552" w:rsidRDefault="00BA3552" w:rsidP="00BA3552">
      <w:pPr>
        <w:ind w:left="720"/>
      </w:pPr>
      <w:r>
        <w:t>vdvAudioMixer22 = 41001:22:0</w:t>
      </w:r>
    </w:p>
    <w:p w:rsidR="00BA3552" w:rsidRDefault="00BA3552" w:rsidP="00BA3552">
      <w:pPr>
        <w:ind w:left="720"/>
      </w:pPr>
      <w:r>
        <w:t>vdvAudioMixer23 = 41001:23:0</w:t>
      </w:r>
    </w:p>
    <w:p w:rsidR="00BA3552" w:rsidRDefault="00BA3552" w:rsidP="00BA3552"/>
    <w:p w:rsidR="000C795C" w:rsidRDefault="00BA3552" w:rsidP="00BA3552">
      <w:pPr>
        <w:ind w:left="720"/>
      </w:pPr>
      <w:proofErr w:type="spellStart"/>
      <w:proofErr w:type="gramStart"/>
      <w:r>
        <w:t>dvTP</w:t>
      </w:r>
      <w:proofErr w:type="spellEnd"/>
      <w:proofErr w:type="gramEnd"/>
      <w:r>
        <w:t xml:space="preserve"> = 10001:13:0</w:t>
      </w:r>
    </w:p>
    <w:p w:rsidR="00AF502F" w:rsidRDefault="00AF502F" w:rsidP="000C795C"/>
    <w:p w:rsidR="00763160" w:rsidRDefault="00763160" w:rsidP="00763160"/>
    <w:p w:rsidR="00BA3552" w:rsidRDefault="00BA3552" w:rsidP="00BA3552">
      <w:r>
        <w:br w:type="page"/>
      </w:r>
      <w:r>
        <w:lastRenderedPageBreak/>
        <w:t>DEFINE_START</w:t>
      </w:r>
    </w:p>
    <w:p w:rsidR="00BA3552" w:rsidRDefault="00BA3552" w:rsidP="00BA3552"/>
    <w:p w:rsidR="00BA3552" w:rsidRDefault="00BA3552" w:rsidP="00BA3552">
      <w:r>
        <w:t>DEFINE_MODULE '</w:t>
      </w:r>
      <w:proofErr w:type="spellStart"/>
      <w:r>
        <w:t>GainComponent</w:t>
      </w:r>
      <w:proofErr w:type="spellEnd"/>
      <w:r>
        <w:t xml:space="preserve">' </w:t>
      </w:r>
      <w:proofErr w:type="gramStart"/>
      <w:r>
        <w:t>mGainCmp1(</w:t>
      </w:r>
      <w:proofErr w:type="spellStart"/>
      <w:proofErr w:type="gramEnd"/>
      <w:r>
        <w:t>vdvAudioMixerArray</w:t>
      </w:r>
      <w:proofErr w:type="spellEnd"/>
      <w:r>
        <w:t xml:space="preserve">, </w:t>
      </w:r>
      <w:proofErr w:type="spellStart"/>
      <w:r>
        <w:t>dvTP</w:t>
      </w:r>
      <w:proofErr w:type="spellEnd"/>
      <w:r>
        <w:t xml:space="preserve">, </w:t>
      </w:r>
      <w:proofErr w:type="spellStart"/>
      <w:r>
        <w:t>nGainBtns</w:t>
      </w:r>
      <w:proofErr w:type="spellEnd"/>
      <w:r>
        <w:t xml:space="preserve">, </w:t>
      </w:r>
      <w:proofErr w:type="spellStart"/>
      <w:r>
        <w:t>nGainLevels</w:t>
      </w:r>
      <w:proofErr w:type="spellEnd"/>
      <w:r>
        <w:t xml:space="preserve">, </w:t>
      </w:r>
      <w:proofErr w:type="spellStart"/>
      <w:r>
        <w:t>nGainInBtns</w:t>
      </w:r>
      <w:proofErr w:type="spellEnd"/>
      <w:r>
        <w:t xml:space="preserve">, </w:t>
      </w:r>
      <w:proofErr w:type="spellStart"/>
      <w:r>
        <w:t>nGainLevelStore</w:t>
      </w:r>
      <w:proofErr w:type="spellEnd"/>
      <w:r>
        <w:t xml:space="preserve">, </w:t>
      </w:r>
      <w:proofErr w:type="spellStart"/>
      <w:r>
        <w:t>nGainFBBtns</w:t>
      </w:r>
      <w:proofErr w:type="spellEnd"/>
      <w:r>
        <w:t xml:space="preserve">, </w:t>
      </w:r>
      <w:proofErr w:type="spellStart"/>
      <w:r>
        <w:t>strGainInBtnsNames</w:t>
      </w:r>
      <w:proofErr w:type="spellEnd"/>
      <w:r>
        <w:t xml:space="preserve">, </w:t>
      </w:r>
      <w:proofErr w:type="spellStart"/>
      <w:r>
        <w:t>nGainMuteNotSupportedBtns</w:t>
      </w:r>
      <w:proofErr w:type="spellEnd"/>
      <w:r>
        <w:t>)</w:t>
      </w:r>
    </w:p>
    <w:p w:rsidR="00BA3552" w:rsidRDefault="00BA3552" w:rsidP="00BA3552">
      <w:r>
        <w:t>DEFINE_MODULE '</w:t>
      </w:r>
      <w:proofErr w:type="spellStart"/>
      <w:r>
        <w:t>ModuleComponent</w:t>
      </w:r>
      <w:proofErr w:type="spellEnd"/>
      <w:r>
        <w:t xml:space="preserve">' </w:t>
      </w:r>
      <w:proofErr w:type="gramStart"/>
      <w:r>
        <w:t>mMdlCmp1(</w:t>
      </w:r>
      <w:proofErr w:type="gramEnd"/>
      <w:r>
        <w:t xml:space="preserve">vdvAudioMixer1, </w:t>
      </w:r>
      <w:proofErr w:type="spellStart"/>
      <w:r>
        <w:t>dvTP</w:t>
      </w:r>
      <w:proofErr w:type="spellEnd"/>
      <w:r>
        <w:t xml:space="preserve">, </w:t>
      </w:r>
      <w:proofErr w:type="spellStart"/>
      <w:r>
        <w:t>nModuleButtons</w:t>
      </w:r>
      <w:proofErr w:type="spellEnd"/>
      <w:r>
        <w:t xml:space="preserve">, </w:t>
      </w:r>
      <w:proofErr w:type="spellStart"/>
      <w:r>
        <w:t>nModuleVTButtons</w:t>
      </w:r>
      <w:proofErr w:type="spellEnd"/>
      <w:r>
        <w:t>)</w:t>
      </w:r>
    </w:p>
    <w:p w:rsidR="00BA3552" w:rsidRDefault="00BA3552" w:rsidP="00BA3552">
      <w:r>
        <w:t>DEFINE_MODULE '</w:t>
      </w:r>
      <w:proofErr w:type="spellStart"/>
      <w:r>
        <w:t>VolumeComponent</w:t>
      </w:r>
      <w:proofErr w:type="spellEnd"/>
      <w:r>
        <w:t xml:space="preserve">' </w:t>
      </w:r>
      <w:proofErr w:type="gramStart"/>
      <w:r>
        <w:t>mVolCmp1(</w:t>
      </w:r>
      <w:proofErr w:type="spellStart"/>
      <w:proofErr w:type="gramEnd"/>
      <w:r>
        <w:t>vdvAudioMixerArray</w:t>
      </w:r>
      <w:proofErr w:type="spellEnd"/>
      <w:r>
        <w:t xml:space="preserve">, </w:t>
      </w:r>
      <w:proofErr w:type="spellStart"/>
      <w:r>
        <w:t>dvTP</w:t>
      </w:r>
      <w:proofErr w:type="spellEnd"/>
      <w:r>
        <w:t xml:space="preserve">, </w:t>
      </w:r>
      <w:proofErr w:type="spellStart"/>
      <w:r>
        <w:t>nVolBtns</w:t>
      </w:r>
      <w:proofErr w:type="spellEnd"/>
      <w:r>
        <w:t xml:space="preserve">, </w:t>
      </w:r>
      <w:proofErr w:type="spellStart"/>
      <w:r>
        <w:t>nVolLevels</w:t>
      </w:r>
      <w:proofErr w:type="spellEnd"/>
      <w:r>
        <w:t xml:space="preserve">, </w:t>
      </w:r>
      <w:proofErr w:type="spellStart"/>
      <w:r>
        <w:t>nVolOutBtns</w:t>
      </w:r>
      <w:proofErr w:type="spellEnd"/>
      <w:r>
        <w:t xml:space="preserve">, </w:t>
      </w:r>
      <w:proofErr w:type="spellStart"/>
      <w:r>
        <w:t>nVolPresetBtns</w:t>
      </w:r>
      <w:proofErr w:type="spellEnd"/>
      <w:r>
        <w:t xml:space="preserve">, </w:t>
      </w:r>
      <w:proofErr w:type="spellStart"/>
      <w:r>
        <w:t>nVolLvlStore</w:t>
      </w:r>
      <w:proofErr w:type="spellEnd"/>
      <w:r>
        <w:t xml:space="preserve">, </w:t>
      </w:r>
      <w:proofErr w:type="spellStart"/>
      <w:r>
        <w:t>nVolPsetStore</w:t>
      </w:r>
      <w:proofErr w:type="spellEnd"/>
      <w:r>
        <w:t xml:space="preserve">, </w:t>
      </w:r>
      <w:proofErr w:type="spellStart"/>
      <w:r>
        <w:t>nVolFBBtns</w:t>
      </w:r>
      <w:proofErr w:type="spellEnd"/>
      <w:r>
        <w:t xml:space="preserve">, </w:t>
      </w:r>
      <w:proofErr w:type="spellStart"/>
      <w:r>
        <w:t>strVolOutBtnsNames</w:t>
      </w:r>
      <w:proofErr w:type="spellEnd"/>
      <w:r>
        <w:t>)</w:t>
      </w:r>
    </w:p>
    <w:p w:rsidR="000C795C" w:rsidRDefault="00BA3552" w:rsidP="00BA3552">
      <w:r>
        <w:t xml:space="preserve">DEFINE_MODULE 'Alero_Comm_dr1_0_0' </w:t>
      </w:r>
      <w:proofErr w:type="gramStart"/>
      <w:r>
        <w:t>mAudMxrDev1(</w:t>
      </w:r>
      <w:proofErr w:type="gramEnd"/>
      <w:r>
        <w:t xml:space="preserve">vdvAudioMixer1, </w:t>
      </w:r>
      <w:proofErr w:type="spellStart"/>
      <w:r>
        <w:t>dvAudioMixer</w:t>
      </w:r>
      <w:proofErr w:type="spellEnd"/>
      <w:r>
        <w:t>)</w:t>
      </w:r>
    </w:p>
    <w:p w:rsidR="000C795C" w:rsidRDefault="00763160" w:rsidP="000C795C">
      <w:r>
        <w:t xml:space="preserve">   </w:t>
      </w:r>
    </w:p>
    <w:p w:rsidR="00372906" w:rsidRDefault="00372906" w:rsidP="00BA3552">
      <w:pPr>
        <w:rPr>
          <w:u w:val="single"/>
        </w:rPr>
      </w:pPr>
      <w:r>
        <w:t xml:space="preserve">Upon </w:t>
      </w:r>
      <w:r w:rsidR="00BA3552">
        <w:t>initialization,</w:t>
      </w:r>
      <w:r>
        <w:t xml:space="preserve"> the AMX </w:t>
      </w:r>
      <w:proofErr w:type="spellStart"/>
      <w:r>
        <w:t>Comm</w:t>
      </w:r>
      <w:proofErr w:type="spellEnd"/>
      <w:r>
        <w:rPr>
          <w:sz w:val="16"/>
        </w:rPr>
        <w:t xml:space="preserve"> </w:t>
      </w:r>
      <w:r>
        <w:t xml:space="preserve">module will communicate with the audio </w:t>
      </w:r>
      <w:r w:rsidR="00BA3552">
        <w:t>mixer</w:t>
      </w:r>
      <w:r>
        <w:t xml:space="preserve"> and information </w:t>
      </w:r>
      <w:proofErr w:type="gramStart"/>
      <w:r>
        <w:t>will be exchanged</w:t>
      </w:r>
      <w:proofErr w:type="gramEnd"/>
      <w:r>
        <w:t xml:space="preserve">. </w:t>
      </w:r>
      <w:bookmarkStart w:id="3" w:name="_Toc89578615"/>
      <w:bookmarkStart w:id="4" w:name="_Toc91296566"/>
      <w:bookmarkEnd w:id="0"/>
      <w:r w:rsidR="000C795C">
        <w:rPr>
          <w:u w:val="single"/>
        </w:rPr>
        <w:br w:type="page"/>
      </w:r>
      <w:r>
        <w:rPr>
          <w:u w:val="single"/>
        </w:rPr>
        <w:lastRenderedPageBreak/>
        <w:t>Port Mapping</w:t>
      </w:r>
      <w:bookmarkEnd w:id="3"/>
      <w:bookmarkEnd w:id="4"/>
    </w:p>
    <w:p w:rsidR="00372906" w:rsidRDefault="00372906"/>
    <w:p w:rsidR="00372906" w:rsidRDefault="00372906">
      <w:r>
        <w:t>This module uses multiple virtual devices in order distinguish events for one zone from another.</w:t>
      </w:r>
    </w:p>
    <w:p w:rsidR="00F7311B" w:rsidRDefault="00F7311B"/>
    <w:p w:rsidR="00F7311B" w:rsidRDefault="00F7311B" w:rsidP="00F7311B">
      <w:pPr>
        <w:autoSpaceDE w:val="0"/>
        <w:autoSpaceDN w:val="0"/>
        <w:adjustRightInd w:val="0"/>
        <w:rPr>
          <w:rFonts w:ascii="Tahoma" w:hAnsi="Tahoma" w:cs="Tahoma"/>
          <w:sz w:val="17"/>
          <w:szCs w:val="17"/>
        </w:rPr>
      </w:pPr>
      <w:r>
        <w:t xml:space="preserve">The ports on the virtual device </w:t>
      </w:r>
      <w:proofErr w:type="gramStart"/>
      <w:r>
        <w:t>are used</w:t>
      </w:r>
      <w:proofErr w:type="gramEnd"/>
      <w:r>
        <w:t xml:space="preserve"> to determine which </w:t>
      </w:r>
      <w:r w:rsidR="00BA3552">
        <w:t>Alero</w:t>
      </w:r>
      <w:r w:rsidR="00CD686E">
        <w:t xml:space="preserve"> </w:t>
      </w:r>
      <w:r>
        <w:t xml:space="preserve">you wish to control and which </w:t>
      </w:r>
      <w:r w:rsidR="00BA3552">
        <w:t>Alero</w:t>
      </w:r>
      <w:r>
        <w:t xml:space="preserve"> is reporting feedback. Since the functionality of each unit type may be different, the channels documented below may not be all applicable to the device you are controlling. If an unsupported command </w:t>
      </w:r>
      <w:proofErr w:type="gramStart"/>
      <w:r>
        <w:t>is sent</w:t>
      </w:r>
      <w:proofErr w:type="gramEnd"/>
      <w:r>
        <w:t xml:space="preserve">, the command may be ignored or an error message will be reported depending on the type of command and the device. </w:t>
      </w:r>
    </w:p>
    <w:p w:rsidR="00F7311B" w:rsidRDefault="00F731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1710"/>
        <w:gridCol w:w="1566"/>
        <w:gridCol w:w="1728"/>
        <w:gridCol w:w="1728"/>
      </w:tblGrid>
      <w:tr w:rsidR="00372906" w:rsidRPr="003E266A" w:rsidTr="0048365C">
        <w:tc>
          <w:tcPr>
            <w:tcW w:w="3708" w:type="dxa"/>
            <w:shd w:val="pct30" w:color="FFFF00" w:fill="FFFFFF"/>
          </w:tcPr>
          <w:p w:rsidR="00372906" w:rsidRPr="003E266A" w:rsidRDefault="00372906">
            <w:pPr>
              <w:jc w:val="center"/>
              <w:rPr>
                <w:b/>
              </w:rPr>
            </w:pPr>
            <w:r w:rsidRPr="003E266A">
              <w:rPr>
                <w:b/>
              </w:rPr>
              <w:t>Virtual Device</w:t>
            </w:r>
          </w:p>
        </w:tc>
        <w:tc>
          <w:tcPr>
            <w:tcW w:w="1710" w:type="dxa"/>
            <w:shd w:val="pct30" w:color="FFFF00" w:fill="FFFFFF"/>
          </w:tcPr>
          <w:p w:rsidR="00372906" w:rsidRPr="003E266A" w:rsidRDefault="00372906">
            <w:pPr>
              <w:jc w:val="center"/>
              <w:rPr>
                <w:b/>
              </w:rPr>
            </w:pPr>
            <w:r w:rsidRPr="003E266A">
              <w:rPr>
                <w:b/>
              </w:rPr>
              <w:t>Channels</w:t>
            </w:r>
          </w:p>
        </w:tc>
        <w:tc>
          <w:tcPr>
            <w:tcW w:w="1566" w:type="dxa"/>
            <w:shd w:val="pct30" w:color="FFFF00" w:fill="FFFFFF"/>
          </w:tcPr>
          <w:p w:rsidR="00372906" w:rsidRPr="003E266A" w:rsidRDefault="00372906">
            <w:pPr>
              <w:jc w:val="center"/>
              <w:rPr>
                <w:b/>
              </w:rPr>
            </w:pPr>
            <w:r w:rsidRPr="003E266A">
              <w:rPr>
                <w:b/>
              </w:rPr>
              <w:t>Levels</w:t>
            </w:r>
          </w:p>
        </w:tc>
        <w:tc>
          <w:tcPr>
            <w:tcW w:w="1728" w:type="dxa"/>
            <w:shd w:val="pct30" w:color="FFFF00" w:fill="FFFFFF"/>
          </w:tcPr>
          <w:p w:rsidR="00372906" w:rsidRPr="003E266A" w:rsidRDefault="00372906">
            <w:pPr>
              <w:jc w:val="center"/>
              <w:rPr>
                <w:b/>
              </w:rPr>
            </w:pPr>
            <w:r w:rsidRPr="003E266A">
              <w:rPr>
                <w:b/>
              </w:rPr>
              <w:t>Control</w:t>
            </w:r>
          </w:p>
        </w:tc>
        <w:tc>
          <w:tcPr>
            <w:tcW w:w="1728" w:type="dxa"/>
            <w:shd w:val="pct30" w:color="FFFF00" w:fill="FFFFFF"/>
          </w:tcPr>
          <w:p w:rsidR="00372906" w:rsidRPr="003E266A" w:rsidRDefault="00372906">
            <w:pPr>
              <w:jc w:val="center"/>
              <w:rPr>
                <w:b/>
              </w:rPr>
            </w:pPr>
            <w:r w:rsidRPr="003E266A">
              <w:rPr>
                <w:b/>
              </w:rPr>
              <w:t>Feedback</w:t>
            </w:r>
          </w:p>
        </w:tc>
      </w:tr>
      <w:tr w:rsidR="00372906" w:rsidRPr="005A726D" w:rsidTr="0048365C">
        <w:tc>
          <w:tcPr>
            <w:tcW w:w="3708" w:type="dxa"/>
          </w:tcPr>
          <w:p w:rsidR="00372906" w:rsidRPr="005A726D" w:rsidRDefault="00372906" w:rsidP="00F7311B">
            <w:pPr>
              <w:rPr>
                <w:rFonts w:ascii="Courier New" w:hAnsi="Courier New" w:cs="Courier New"/>
                <w:sz w:val="20"/>
                <w:szCs w:val="20"/>
              </w:rPr>
            </w:pPr>
            <w:r w:rsidRPr="005A726D">
              <w:rPr>
                <w:rFonts w:ascii="Courier New" w:hAnsi="Courier New" w:cs="Courier New"/>
                <w:sz w:val="20"/>
                <w:szCs w:val="20"/>
              </w:rPr>
              <w:t xml:space="preserve">41001:1:0 </w:t>
            </w:r>
          </w:p>
        </w:tc>
        <w:tc>
          <w:tcPr>
            <w:tcW w:w="1710" w:type="dxa"/>
          </w:tcPr>
          <w:p w:rsidR="00372906" w:rsidRPr="005A726D" w:rsidRDefault="00372906" w:rsidP="00F7311B">
            <w:pPr>
              <w:jc w:val="center"/>
              <w:rPr>
                <w:rFonts w:ascii="Courier New" w:hAnsi="Courier New" w:cs="Courier New"/>
                <w:bCs/>
                <w:sz w:val="20"/>
                <w:szCs w:val="20"/>
              </w:rPr>
            </w:pPr>
            <w:r w:rsidRPr="005A726D">
              <w:rPr>
                <w:rFonts w:ascii="Courier New" w:hAnsi="Courier New" w:cs="Courier New"/>
                <w:bCs/>
                <w:sz w:val="20"/>
                <w:szCs w:val="20"/>
              </w:rPr>
              <w:t>A</w:t>
            </w:r>
            <w:r w:rsidR="00F7311B" w:rsidRPr="005A726D">
              <w:rPr>
                <w:rFonts w:ascii="Courier New" w:hAnsi="Courier New" w:cs="Courier New"/>
                <w:bCs/>
                <w:sz w:val="20"/>
                <w:szCs w:val="20"/>
              </w:rPr>
              <w:t xml:space="preserve">ll </w:t>
            </w:r>
            <w:r w:rsidRPr="005A726D">
              <w:rPr>
                <w:rFonts w:ascii="Courier New" w:hAnsi="Courier New" w:cs="Courier New"/>
                <w:bCs/>
                <w:sz w:val="20"/>
                <w:szCs w:val="20"/>
              </w:rPr>
              <w:t>Channels</w:t>
            </w:r>
          </w:p>
        </w:tc>
        <w:tc>
          <w:tcPr>
            <w:tcW w:w="1566" w:type="dxa"/>
          </w:tcPr>
          <w:p w:rsidR="00372906" w:rsidRPr="005A726D" w:rsidRDefault="00372906" w:rsidP="00F7311B">
            <w:pPr>
              <w:jc w:val="center"/>
              <w:rPr>
                <w:rFonts w:ascii="Courier New" w:hAnsi="Courier New" w:cs="Courier New"/>
                <w:bCs/>
                <w:sz w:val="20"/>
                <w:szCs w:val="20"/>
              </w:rPr>
            </w:pPr>
            <w:r w:rsidRPr="005A726D">
              <w:rPr>
                <w:rFonts w:ascii="Courier New" w:hAnsi="Courier New" w:cs="Courier New"/>
                <w:bCs/>
                <w:sz w:val="20"/>
                <w:szCs w:val="20"/>
              </w:rPr>
              <w:t>A</w:t>
            </w:r>
            <w:r w:rsidR="00F7311B" w:rsidRPr="005A726D">
              <w:rPr>
                <w:rFonts w:ascii="Courier New" w:hAnsi="Courier New" w:cs="Courier New"/>
                <w:bCs/>
                <w:sz w:val="20"/>
                <w:szCs w:val="20"/>
              </w:rPr>
              <w:t>ll</w:t>
            </w:r>
            <w:r w:rsidRPr="005A726D">
              <w:rPr>
                <w:rFonts w:ascii="Courier New" w:hAnsi="Courier New" w:cs="Courier New"/>
                <w:bCs/>
                <w:sz w:val="20"/>
                <w:szCs w:val="20"/>
              </w:rPr>
              <w:t xml:space="preserve"> Levels</w:t>
            </w:r>
          </w:p>
        </w:tc>
        <w:tc>
          <w:tcPr>
            <w:tcW w:w="1728" w:type="dxa"/>
          </w:tcPr>
          <w:p w:rsidR="00372906" w:rsidRPr="005A726D" w:rsidRDefault="00F7311B">
            <w:pPr>
              <w:jc w:val="center"/>
              <w:rPr>
                <w:rFonts w:ascii="Courier New" w:hAnsi="Courier New" w:cs="Courier New"/>
                <w:sz w:val="20"/>
                <w:szCs w:val="20"/>
              </w:rPr>
            </w:pPr>
            <w:r w:rsidRPr="005A726D">
              <w:rPr>
                <w:rFonts w:ascii="Courier New" w:hAnsi="Courier New" w:cs="Courier New"/>
                <w:bCs/>
                <w:sz w:val="20"/>
                <w:szCs w:val="20"/>
              </w:rPr>
              <w:t xml:space="preserve">All </w:t>
            </w:r>
            <w:r w:rsidR="00372906" w:rsidRPr="005A726D">
              <w:rPr>
                <w:rFonts w:ascii="Courier New" w:hAnsi="Courier New" w:cs="Courier New"/>
                <w:bCs/>
                <w:sz w:val="20"/>
                <w:szCs w:val="20"/>
              </w:rPr>
              <w:t xml:space="preserve">Control </w:t>
            </w:r>
            <w:proofErr w:type="spellStart"/>
            <w:r w:rsidR="00372906" w:rsidRPr="005A726D">
              <w:rPr>
                <w:rFonts w:ascii="Courier New" w:hAnsi="Courier New" w:cs="Courier New"/>
                <w:bCs/>
                <w:sz w:val="20"/>
                <w:szCs w:val="20"/>
              </w:rPr>
              <w:t>Cmds</w:t>
            </w:r>
            <w:proofErr w:type="spellEnd"/>
          </w:p>
        </w:tc>
        <w:tc>
          <w:tcPr>
            <w:tcW w:w="1728" w:type="dxa"/>
          </w:tcPr>
          <w:p w:rsidR="00372906" w:rsidRPr="005A726D" w:rsidRDefault="00372906" w:rsidP="00F7311B">
            <w:pPr>
              <w:jc w:val="center"/>
              <w:rPr>
                <w:rFonts w:ascii="Courier New" w:hAnsi="Courier New" w:cs="Courier New"/>
                <w:sz w:val="20"/>
                <w:szCs w:val="20"/>
              </w:rPr>
            </w:pPr>
            <w:r w:rsidRPr="005A726D">
              <w:rPr>
                <w:rFonts w:ascii="Courier New" w:hAnsi="Courier New" w:cs="Courier New"/>
                <w:bCs/>
                <w:sz w:val="20"/>
                <w:szCs w:val="20"/>
              </w:rPr>
              <w:t>A</w:t>
            </w:r>
            <w:r w:rsidR="00F7311B" w:rsidRPr="005A726D">
              <w:rPr>
                <w:rFonts w:ascii="Courier New" w:hAnsi="Courier New" w:cs="Courier New"/>
                <w:bCs/>
                <w:sz w:val="20"/>
                <w:szCs w:val="20"/>
              </w:rPr>
              <w:t>ll</w:t>
            </w:r>
            <w:r w:rsidRPr="005A726D">
              <w:rPr>
                <w:rFonts w:ascii="Courier New" w:hAnsi="Courier New" w:cs="Courier New"/>
                <w:bCs/>
                <w:sz w:val="20"/>
                <w:szCs w:val="20"/>
              </w:rPr>
              <w:t xml:space="preserve"> Feedback </w:t>
            </w:r>
            <w:proofErr w:type="spellStart"/>
            <w:r w:rsidRPr="005A726D">
              <w:rPr>
                <w:rFonts w:ascii="Courier New" w:hAnsi="Courier New" w:cs="Courier New"/>
                <w:bCs/>
                <w:sz w:val="20"/>
                <w:szCs w:val="20"/>
              </w:rPr>
              <w:t>Cmds</w:t>
            </w:r>
            <w:proofErr w:type="spellEnd"/>
          </w:p>
        </w:tc>
      </w:tr>
      <w:tr w:rsidR="00372906" w:rsidRPr="005A726D" w:rsidTr="0048365C">
        <w:tc>
          <w:tcPr>
            <w:tcW w:w="3708" w:type="dxa"/>
          </w:tcPr>
          <w:p w:rsidR="003E266A" w:rsidRDefault="00F7311B" w:rsidP="00F7311B">
            <w:pPr>
              <w:rPr>
                <w:rFonts w:ascii="Courier New" w:hAnsi="Courier New" w:cs="Courier New"/>
                <w:sz w:val="20"/>
                <w:szCs w:val="20"/>
              </w:rPr>
            </w:pPr>
            <w:proofErr w:type="gramStart"/>
            <w:r w:rsidRPr="005A726D">
              <w:rPr>
                <w:rFonts w:ascii="Courier New" w:hAnsi="Courier New" w:cs="Courier New"/>
                <w:sz w:val="20"/>
                <w:szCs w:val="20"/>
              </w:rPr>
              <w:t>41001:</w:t>
            </w:r>
            <w:proofErr w:type="gramEnd"/>
            <w:r w:rsidRPr="005A726D">
              <w:rPr>
                <w:rFonts w:ascii="Courier New" w:hAnsi="Courier New" w:cs="Courier New"/>
                <w:sz w:val="20"/>
                <w:szCs w:val="20"/>
              </w:rPr>
              <w:t>&lt;n&gt;</w:t>
            </w:r>
            <w:r w:rsidR="00372906" w:rsidRPr="005A726D">
              <w:rPr>
                <w:rFonts w:ascii="Courier New" w:hAnsi="Courier New" w:cs="Courier New"/>
                <w:sz w:val="20"/>
                <w:szCs w:val="20"/>
              </w:rPr>
              <w:t>:0</w:t>
            </w:r>
            <w:r w:rsidRPr="005A726D">
              <w:rPr>
                <w:rFonts w:ascii="Courier New" w:hAnsi="Courier New" w:cs="Courier New"/>
                <w:sz w:val="20"/>
                <w:szCs w:val="20"/>
              </w:rPr>
              <w:t xml:space="preserve"> </w:t>
            </w:r>
          </w:p>
          <w:p w:rsidR="00C01CD9" w:rsidRPr="005A726D" w:rsidRDefault="00C01CD9" w:rsidP="00F7311B">
            <w:pPr>
              <w:rPr>
                <w:rFonts w:ascii="Courier New" w:hAnsi="Courier New" w:cs="Courier New"/>
                <w:sz w:val="20"/>
                <w:szCs w:val="20"/>
              </w:rPr>
            </w:pPr>
            <w:r>
              <w:rPr>
                <w:rFonts w:ascii="Courier New" w:hAnsi="Courier New" w:cs="Courier New"/>
                <w:sz w:val="20"/>
                <w:szCs w:val="20"/>
              </w:rPr>
              <w:t>Where n refers to the Gain/Volume</w:t>
            </w:r>
            <w:r w:rsidR="002071A8">
              <w:rPr>
                <w:rFonts w:ascii="Courier New" w:hAnsi="Courier New" w:cs="Courier New"/>
                <w:sz w:val="20"/>
                <w:szCs w:val="20"/>
              </w:rPr>
              <w:t xml:space="preserve"> </w:t>
            </w:r>
            <w:r>
              <w:rPr>
                <w:rFonts w:ascii="Courier New" w:hAnsi="Courier New" w:cs="Courier New"/>
                <w:sz w:val="20"/>
                <w:szCs w:val="20"/>
              </w:rPr>
              <w:t>components</w:t>
            </w:r>
          </w:p>
          <w:p w:rsidR="002071A8" w:rsidRDefault="002071A8" w:rsidP="00F7311B">
            <w:pPr>
              <w:rPr>
                <w:rFonts w:ascii="Courier New" w:hAnsi="Courier New" w:cs="Courier New"/>
                <w:sz w:val="20"/>
                <w:szCs w:val="20"/>
              </w:rPr>
            </w:pPr>
            <w:proofErr w:type="spellStart"/>
            <w:r>
              <w:rPr>
                <w:rFonts w:ascii="Courier New" w:hAnsi="Courier New" w:cs="Courier New"/>
                <w:sz w:val="20"/>
                <w:szCs w:val="20"/>
              </w:rPr>
              <w:t>AudioMixer</w:t>
            </w:r>
            <w:proofErr w:type="spellEnd"/>
            <w:r>
              <w:rPr>
                <w:rFonts w:ascii="Courier New" w:hAnsi="Courier New" w:cs="Courier New"/>
                <w:sz w:val="20"/>
                <w:szCs w:val="20"/>
              </w:rPr>
              <w:t>:</w:t>
            </w:r>
          </w:p>
          <w:p w:rsidR="002071A8" w:rsidRDefault="002071A8" w:rsidP="00F7311B">
            <w:pPr>
              <w:rPr>
                <w:rFonts w:ascii="Courier New" w:hAnsi="Courier New" w:cs="Courier New"/>
                <w:sz w:val="20"/>
                <w:szCs w:val="20"/>
              </w:rPr>
            </w:pPr>
            <w:r>
              <w:rPr>
                <w:rFonts w:ascii="Courier New" w:hAnsi="Courier New" w:cs="Courier New"/>
                <w:sz w:val="20"/>
                <w:szCs w:val="20"/>
              </w:rPr>
              <w:t>n = 1: Input Assignment</w:t>
            </w:r>
          </w:p>
          <w:p w:rsidR="002071A8" w:rsidRDefault="002071A8" w:rsidP="00F7311B">
            <w:pPr>
              <w:rPr>
                <w:rFonts w:ascii="Courier New" w:hAnsi="Courier New" w:cs="Courier New"/>
                <w:sz w:val="20"/>
                <w:szCs w:val="20"/>
              </w:rPr>
            </w:pPr>
            <w:r>
              <w:rPr>
                <w:rFonts w:ascii="Courier New" w:hAnsi="Courier New" w:cs="Courier New"/>
                <w:sz w:val="20"/>
                <w:szCs w:val="20"/>
              </w:rPr>
              <w:t>n = 2: Output Assignment</w:t>
            </w:r>
          </w:p>
          <w:p w:rsidR="002071A8" w:rsidRPr="005A726D" w:rsidRDefault="002071A8" w:rsidP="00F7311B">
            <w:pPr>
              <w:rPr>
                <w:rFonts w:ascii="Courier New" w:hAnsi="Courier New" w:cs="Courier New"/>
                <w:sz w:val="20"/>
                <w:szCs w:val="20"/>
              </w:rPr>
            </w:pPr>
          </w:p>
          <w:p w:rsidR="002071A8" w:rsidRDefault="002071A8" w:rsidP="002071A8">
            <w:pPr>
              <w:rPr>
                <w:rFonts w:ascii="Courier New" w:hAnsi="Courier New" w:cs="Courier New"/>
                <w:sz w:val="20"/>
                <w:szCs w:val="20"/>
              </w:rPr>
            </w:pPr>
            <w:r>
              <w:rPr>
                <w:rFonts w:ascii="Courier New" w:hAnsi="Courier New" w:cs="Courier New"/>
                <w:sz w:val="20"/>
                <w:szCs w:val="20"/>
              </w:rPr>
              <w:t xml:space="preserve">Refer to the table below for the number of </w:t>
            </w:r>
            <w:r w:rsidRPr="005A726D">
              <w:rPr>
                <w:rFonts w:ascii="Courier New" w:hAnsi="Courier New" w:cs="Courier New"/>
                <w:sz w:val="20"/>
                <w:szCs w:val="20"/>
              </w:rPr>
              <w:t>Components</w:t>
            </w:r>
            <w:r>
              <w:rPr>
                <w:rFonts w:ascii="Courier New" w:hAnsi="Courier New" w:cs="Courier New"/>
                <w:sz w:val="20"/>
                <w:szCs w:val="20"/>
              </w:rPr>
              <w:t>.</w:t>
            </w:r>
          </w:p>
          <w:p w:rsidR="004B733B" w:rsidRPr="002264B9" w:rsidRDefault="004B733B" w:rsidP="00F7311B">
            <w:pPr>
              <w:rPr>
                <w:rFonts w:ascii="Courier New" w:hAnsi="Courier New" w:cs="Courier New"/>
                <w:sz w:val="20"/>
                <w:szCs w:val="20"/>
              </w:rPr>
            </w:pPr>
          </w:p>
        </w:tc>
        <w:tc>
          <w:tcPr>
            <w:tcW w:w="1710" w:type="dxa"/>
          </w:tcPr>
          <w:p w:rsidR="00372906" w:rsidRPr="005A726D" w:rsidRDefault="003E266A">
            <w:pPr>
              <w:jc w:val="center"/>
              <w:rPr>
                <w:rFonts w:ascii="Courier New" w:hAnsi="Courier New" w:cs="Courier New"/>
                <w:bCs/>
                <w:sz w:val="20"/>
                <w:szCs w:val="20"/>
              </w:rPr>
            </w:pPr>
            <w:r w:rsidRPr="005A726D">
              <w:rPr>
                <w:rFonts w:ascii="Courier New" w:hAnsi="Courier New" w:cs="Courier New"/>
                <w:bCs/>
                <w:sz w:val="20"/>
                <w:szCs w:val="20"/>
              </w:rPr>
              <w:t>All except</w:t>
            </w:r>
          </w:p>
          <w:p w:rsidR="003E266A" w:rsidRPr="005A726D" w:rsidRDefault="003E266A">
            <w:pPr>
              <w:jc w:val="center"/>
              <w:rPr>
                <w:rFonts w:ascii="Courier New" w:hAnsi="Courier New" w:cs="Courier New"/>
                <w:sz w:val="20"/>
                <w:szCs w:val="20"/>
              </w:rPr>
            </w:pPr>
            <w:r w:rsidRPr="005A726D">
              <w:rPr>
                <w:rFonts w:ascii="Courier New" w:hAnsi="Courier New" w:cs="Courier New"/>
                <w:sz w:val="20"/>
                <w:szCs w:val="20"/>
              </w:rPr>
              <w:t>145,146,201,202,204,205,208,238,</w:t>
            </w:r>
            <w:r w:rsidR="0048365C" w:rsidRPr="005A726D">
              <w:rPr>
                <w:rFonts w:ascii="Courier New" w:hAnsi="Courier New" w:cs="Courier New"/>
                <w:sz w:val="20"/>
                <w:szCs w:val="20"/>
              </w:rPr>
              <w:t>239,</w:t>
            </w:r>
            <w:r w:rsidR="006B3C86" w:rsidRPr="005A726D">
              <w:rPr>
                <w:rFonts w:ascii="Courier New" w:hAnsi="Courier New" w:cs="Courier New"/>
                <w:sz w:val="20"/>
                <w:szCs w:val="20"/>
              </w:rPr>
              <w:t>240,251,252</w:t>
            </w:r>
          </w:p>
        </w:tc>
        <w:tc>
          <w:tcPr>
            <w:tcW w:w="1566" w:type="dxa"/>
          </w:tcPr>
          <w:p w:rsidR="00372906" w:rsidRPr="005A726D" w:rsidRDefault="006B3C86" w:rsidP="006B3C86">
            <w:pPr>
              <w:jc w:val="center"/>
              <w:rPr>
                <w:rFonts w:ascii="Courier New" w:hAnsi="Courier New" w:cs="Courier New"/>
                <w:sz w:val="20"/>
                <w:szCs w:val="20"/>
              </w:rPr>
            </w:pPr>
            <w:r w:rsidRPr="005A726D">
              <w:rPr>
                <w:rFonts w:ascii="Courier New" w:hAnsi="Courier New" w:cs="Courier New"/>
                <w:bCs/>
                <w:sz w:val="20"/>
                <w:szCs w:val="20"/>
              </w:rPr>
              <w:t>All Levels</w:t>
            </w:r>
          </w:p>
        </w:tc>
        <w:tc>
          <w:tcPr>
            <w:tcW w:w="1728" w:type="dxa"/>
          </w:tcPr>
          <w:p w:rsidR="00372906" w:rsidRPr="005A726D" w:rsidRDefault="006B3C86" w:rsidP="006B3C86">
            <w:pPr>
              <w:jc w:val="center"/>
              <w:rPr>
                <w:rFonts w:ascii="Courier New" w:hAnsi="Courier New" w:cs="Courier New"/>
                <w:sz w:val="20"/>
                <w:szCs w:val="20"/>
              </w:rPr>
            </w:pPr>
            <w:r w:rsidRPr="005A726D">
              <w:rPr>
                <w:rFonts w:ascii="Courier New" w:hAnsi="Courier New" w:cs="Courier New"/>
                <w:bCs/>
                <w:sz w:val="20"/>
                <w:szCs w:val="20"/>
              </w:rPr>
              <w:t>NA</w:t>
            </w:r>
          </w:p>
        </w:tc>
        <w:tc>
          <w:tcPr>
            <w:tcW w:w="1728" w:type="dxa"/>
          </w:tcPr>
          <w:p w:rsidR="00372906" w:rsidRPr="005A726D" w:rsidRDefault="006B3C86">
            <w:pPr>
              <w:jc w:val="center"/>
              <w:rPr>
                <w:rFonts w:ascii="Courier New" w:hAnsi="Courier New" w:cs="Courier New"/>
                <w:sz w:val="20"/>
                <w:szCs w:val="20"/>
              </w:rPr>
            </w:pPr>
            <w:r w:rsidRPr="005A726D">
              <w:rPr>
                <w:rFonts w:ascii="Courier New" w:hAnsi="Courier New" w:cs="Courier New"/>
                <w:bCs/>
                <w:sz w:val="20"/>
                <w:szCs w:val="20"/>
              </w:rPr>
              <w:t>NA</w:t>
            </w:r>
          </w:p>
        </w:tc>
      </w:tr>
    </w:tbl>
    <w:p w:rsidR="00372906" w:rsidRDefault="00372906">
      <w:pPr>
        <w:pStyle w:val="Caption"/>
        <w:jc w:val="center"/>
      </w:pPr>
      <w:bookmarkStart w:id="5" w:name="_Toc89578626"/>
      <w:bookmarkStart w:id="6" w:name="_Toc91296605"/>
      <w:bookmarkStart w:id="7" w:name="_Toc109524352"/>
      <w:r>
        <w:t xml:space="preserve">Table </w:t>
      </w:r>
      <w:fldSimple w:instr=" SEQ Table \* ARABIC ">
        <w:r w:rsidR="00245018">
          <w:rPr>
            <w:noProof/>
          </w:rPr>
          <w:t>1</w:t>
        </w:r>
      </w:fldSimple>
      <w:r>
        <w:t xml:space="preserve"> - Port Mapping</w:t>
      </w:r>
      <w:bookmarkEnd w:id="5"/>
      <w:bookmarkEnd w:id="6"/>
      <w:bookmarkEnd w:id="7"/>
    </w:p>
    <w:p w:rsidR="00965A20" w:rsidRDefault="00965A20" w:rsidP="00965A20"/>
    <w:tbl>
      <w:tblPr>
        <w:tblStyle w:val="TableGrid"/>
        <w:tblW w:w="0" w:type="auto"/>
        <w:jc w:val="center"/>
        <w:tblLook w:val="04A0" w:firstRow="1" w:lastRow="0" w:firstColumn="1" w:lastColumn="0" w:noHBand="0" w:noVBand="1"/>
      </w:tblPr>
      <w:tblGrid>
        <w:gridCol w:w="2560"/>
        <w:gridCol w:w="2020"/>
      </w:tblGrid>
      <w:tr w:rsidR="00146F48" w:rsidRPr="00146F48" w:rsidTr="00146F48">
        <w:trPr>
          <w:trHeight w:val="330"/>
          <w:jc w:val="center"/>
        </w:trPr>
        <w:tc>
          <w:tcPr>
            <w:tcW w:w="4580" w:type="dxa"/>
            <w:gridSpan w:val="2"/>
            <w:noWrap/>
            <w:hideMark/>
          </w:tcPr>
          <w:p w:rsidR="00146F48" w:rsidRPr="00146F48" w:rsidRDefault="00146F48" w:rsidP="00146F48">
            <w:pPr>
              <w:jc w:val="center"/>
              <w:rPr>
                <w:b/>
              </w:rPr>
            </w:pPr>
            <w:r w:rsidRPr="00146F48">
              <w:rPr>
                <w:b/>
              </w:rPr>
              <w:t>Inputs</w:t>
            </w:r>
          </w:p>
        </w:tc>
      </w:tr>
      <w:tr w:rsidR="00146F48" w:rsidRPr="00146F48" w:rsidTr="00146F48">
        <w:trPr>
          <w:trHeight w:val="105"/>
          <w:jc w:val="center"/>
        </w:trPr>
        <w:tc>
          <w:tcPr>
            <w:tcW w:w="2560" w:type="dxa"/>
            <w:noWrap/>
            <w:hideMark/>
          </w:tcPr>
          <w:p w:rsidR="00146F48" w:rsidRPr="00146F48" w:rsidRDefault="00146F48" w:rsidP="00146F48">
            <w:pPr>
              <w:rPr>
                <w:b/>
                <w:bCs/>
              </w:rPr>
            </w:pPr>
          </w:p>
        </w:tc>
        <w:tc>
          <w:tcPr>
            <w:tcW w:w="2020" w:type="dxa"/>
            <w:noWrap/>
            <w:hideMark/>
          </w:tcPr>
          <w:p w:rsidR="00146F48" w:rsidRPr="00146F48" w:rsidRDefault="00146F48"/>
        </w:tc>
      </w:tr>
      <w:tr w:rsidR="00146F48" w:rsidRPr="00146F48" w:rsidTr="00146F48">
        <w:trPr>
          <w:trHeight w:val="300"/>
          <w:jc w:val="center"/>
        </w:trPr>
        <w:tc>
          <w:tcPr>
            <w:tcW w:w="2560" w:type="dxa"/>
            <w:hideMark/>
          </w:tcPr>
          <w:p w:rsidR="00146F48" w:rsidRPr="00146F48" w:rsidRDefault="00146F48" w:rsidP="00146F48">
            <w:pPr>
              <w:jc w:val="center"/>
              <w:rPr>
                <w:b/>
                <w:bCs/>
              </w:rPr>
            </w:pPr>
            <w:r w:rsidRPr="00146F48">
              <w:rPr>
                <w:b/>
                <w:bCs/>
              </w:rPr>
              <w:t>Interface</w:t>
            </w:r>
          </w:p>
        </w:tc>
        <w:tc>
          <w:tcPr>
            <w:tcW w:w="2020" w:type="dxa"/>
            <w:hideMark/>
          </w:tcPr>
          <w:p w:rsidR="00146F48" w:rsidRPr="00146F48" w:rsidRDefault="00146F48" w:rsidP="00146F48">
            <w:pPr>
              <w:jc w:val="center"/>
              <w:rPr>
                <w:b/>
                <w:bCs/>
              </w:rPr>
            </w:pPr>
            <w:r w:rsidRPr="00146F48">
              <w:rPr>
                <w:b/>
                <w:bCs/>
              </w:rPr>
              <w:t>Module Port</w:t>
            </w:r>
          </w:p>
        </w:tc>
      </w:tr>
      <w:tr w:rsidR="00146F48" w:rsidRPr="00146F48" w:rsidTr="00146F48">
        <w:trPr>
          <w:trHeight w:val="300"/>
          <w:jc w:val="center"/>
        </w:trPr>
        <w:tc>
          <w:tcPr>
            <w:tcW w:w="2560" w:type="dxa"/>
            <w:noWrap/>
            <w:hideMark/>
          </w:tcPr>
          <w:p w:rsidR="00146F48" w:rsidRPr="00146F48" w:rsidRDefault="00146F48">
            <w:r w:rsidRPr="00146F48">
              <w:t>Mic 1 - Digital</w:t>
            </w:r>
          </w:p>
        </w:tc>
        <w:tc>
          <w:tcPr>
            <w:tcW w:w="2020" w:type="dxa"/>
            <w:noWrap/>
            <w:hideMark/>
          </w:tcPr>
          <w:p w:rsidR="00146F48" w:rsidRPr="00146F48" w:rsidRDefault="00146F48" w:rsidP="00146F48">
            <w:pPr>
              <w:jc w:val="center"/>
            </w:pPr>
            <w:r w:rsidRPr="00146F48">
              <w:t>1</w:t>
            </w:r>
          </w:p>
        </w:tc>
      </w:tr>
      <w:tr w:rsidR="00146F48" w:rsidRPr="00146F48" w:rsidTr="00146F48">
        <w:trPr>
          <w:trHeight w:val="300"/>
          <w:jc w:val="center"/>
        </w:trPr>
        <w:tc>
          <w:tcPr>
            <w:tcW w:w="2560" w:type="dxa"/>
            <w:noWrap/>
            <w:hideMark/>
          </w:tcPr>
          <w:p w:rsidR="00146F48" w:rsidRPr="00146F48" w:rsidRDefault="00146F48">
            <w:r w:rsidRPr="00146F48">
              <w:t>Mic 2 - Digital</w:t>
            </w:r>
          </w:p>
        </w:tc>
        <w:tc>
          <w:tcPr>
            <w:tcW w:w="2020" w:type="dxa"/>
            <w:noWrap/>
            <w:hideMark/>
          </w:tcPr>
          <w:p w:rsidR="00146F48" w:rsidRPr="00146F48" w:rsidRDefault="00146F48" w:rsidP="00146F48">
            <w:pPr>
              <w:jc w:val="center"/>
            </w:pPr>
            <w:r w:rsidRPr="00146F48">
              <w:t>2</w:t>
            </w:r>
          </w:p>
        </w:tc>
      </w:tr>
      <w:tr w:rsidR="00146F48" w:rsidRPr="00146F48" w:rsidTr="00146F48">
        <w:trPr>
          <w:trHeight w:val="300"/>
          <w:jc w:val="center"/>
        </w:trPr>
        <w:tc>
          <w:tcPr>
            <w:tcW w:w="2560" w:type="dxa"/>
            <w:noWrap/>
            <w:hideMark/>
          </w:tcPr>
          <w:p w:rsidR="00146F48" w:rsidRPr="00146F48" w:rsidRDefault="00146F48">
            <w:r w:rsidRPr="00146F48">
              <w:t>Mic 3 - Digital</w:t>
            </w:r>
          </w:p>
        </w:tc>
        <w:tc>
          <w:tcPr>
            <w:tcW w:w="2020" w:type="dxa"/>
            <w:noWrap/>
            <w:hideMark/>
          </w:tcPr>
          <w:p w:rsidR="00146F48" w:rsidRPr="00146F48" w:rsidRDefault="00146F48" w:rsidP="00146F48">
            <w:pPr>
              <w:jc w:val="center"/>
            </w:pPr>
            <w:r w:rsidRPr="00146F48">
              <w:t>3</w:t>
            </w:r>
          </w:p>
        </w:tc>
      </w:tr>
      <w:tr w:rsidR="00146F48" w:rsidRPr="00146F48" w:rsidTr="00146F48">
        <w:trPr>
          <w:trHeight w:val="300"/>
          <w:jc w:val="center"/>
        </w:trPr>
        <w:tc>
          <w:tcPr>
            <w:tcW w:w="2560" w:type="dxa"/>
            <w:noWrap/>
            <w:hideMark/>
          </w:tcPr>
          <w:p w:rsidR="00146F48" w:rsidRPr="00146F48" w:rsidRDefault="00146F48">
            <w:r w:rsidRPr="00146F48">
              <w:t>Mic 4 - Digital</w:t>
            </w:r>
          </w:p>
        </w:tc>
        <w:tc>
          <w:tcPr>
            <w:tcW w:w="2020" w:type="dxa"/>
            <w:noWrap/>
            <w:hideMark/>
          </w:tcPr>
          <w:p w:rsidR="00146F48" w:rsidRPr="00146F48" w:rsidRDefault="00146F48" w:rsidP="00146F48">
            <w:pPr>
              <w:jc w:val="center"/>
            </w:pPr>
            <w:r w:rsidRPr="00146F48">
              <w:t>4</w:t>
            </w:r>
          </w:p>
        </w:tc>
      </w:tr>
      <w:tr w:rsidR="00146F48" w:rsidRPr="00146F48" w:rsidTr="00146F48">
        <w:trPr>
          <w:trHeight w:val="300"/>
          <w:jc w:val="center"/>
        </w:trPr>
        <w:tc>
          <w:tcPr>
            <w:tcW w:w="2560" w:type="dxa"/>
            <w:noWrap/>
            <w:hideMark/>
          </w:tcPr>
          <w:p w:rsidR="00146F48" w:rsidRPr="00146F48" w:rsidRDefault="00146F48">
            <w:r w:rsidRPr="00146F48">
              <w:t>Mic 5 - Digital</w:t>
            </w:r>
          </w:p>
        </w:tc>
        <w:tc>
          <w:tcPr>
            <w:tcW w:w="2020" w:type="dxa"/>
            <w:noWrap/>
            <w:hideMark/>
          </w:tcPr>
          <w:p w:rsidR="00146F48" w:rsidRPr="00146F48" w:rsidRDefault="00146F48" w:rsidP="00146F48">
            <w:pPr>
              <w:jc w:val="center"/>
            </w:pPr>
            <w:r w:rsidRPr="00146F48">
              <w:t>5</w:t>
            </w:r>
          </w:p>
        </w:tc>
      </w:tr>
      <w:tr w:rsidR="00146F48" w:rsidRPr="00146F48" w:rsidTr="00146F48">
        <w:trPr>
          <w:trHeight w:val="300"/>
          <w:jc w:val="center"/>
        </w:trPr>
        <w:tc>
          <w:tcPr>
            <w:tcW w:w="2560" w:type="dxa"/>
            <w:noWrap/>
            <w:hideMark/>
          </w:tcPr>
          <w:p w:rsidR="00146F48" w:rsidRPr="00146F48" w:rsidRDefault="00146F48">
            <w:r w:rsidRPr="00146F48">
              <w:t>Mic 6 - Digital</w:t>
            </w:r>
          </w:p>
        </w:tc>
        <w:tc>
          <w:tcPr>
            <w:tcW w:w="2020" w:type="dxa"/>
            <w:noWrap/>
            <w:hideMark/>
          </w:tcPr>
          <w:p w:rsidR="00146F48" w:rsidRPr="00146F48" w:rsidRDefault="00146F48" w:rsidP="00146F48">
            <w:pPr>
              <w:jc w:val="center"/>
            </w:pPr>
            <w:r w:rsidRPr="00146F48">
              <w:t>6</w:t>
            </w:r>
          </w:p>
        </w:tc>
      </w:tr>
      <w:tr w:rsidR="00146F48" w:rsidRPr="00146F48" w:rsidTr="00146F48">
        <w:trPr>
          <w:trHeight w:val="300"/>
          <w:jc w:val="center"/>
        </w:trPr>
        <w:tc>
          <w:tcPr>
            <w:tcW w:w="2560" w:type="dxa"/>
            <w:noWrap/>
            <w:hideMark/>
          </w:tcPr>
          <w:p w:rsidR="00146F48" w:rsidRPr="00146F48" w:rsidRDefault="00146F48">
            <w:r w:rsidRPr="00146F48">
              <w:t>Mic 7- Digital</w:t>
            </w:r>
          </w:p>
        </w:tc>
        <w:tc>
          <w:tcPr>
            <w:tcW w:w="2020" w:type="dxa"/>
            <w:noWrap/>
            <w:hideMark/>
          </w:tcPr>
          <w:p w:rsidR="00146F48" w:rsidRPr="00146F48" w:rsidRDefault="00146F48" w:rsidP="00146F48">
            <w:pPr>
              <w:jc w:val="center"/>
            </w:pPr>
            <w:r w:rsidRPr="00146F48">
              <w:t>7</w:t>
            </w:r>
          </w:p>
        </w:tc>
      </w:tr>
      <w:tr w:rsidR="00146F48" w:rsidRPr="00146F48" w:rsidTr="00146F48">
        <w:trPr>
          <w:trHeight w:val="300"/>
          <w:jc w:val="center"/>
        </w:trPr>
        <w:tc>
          <w:tcPr>
            <w:tcW w:w="2560" w:type="dxa"/>
            <w:noWrap/>
            <w:hideMark/>
          </w:tcPr>
          <w:p w:rsidR="00146F48" w:rsidRPr="00146F48" w:rsidRDefault="00146F48">
            <w:r w:rsidRPr="00146F48">
              <w:t>Mic 8- Digital</w:t>
            </w:r>
          </w:p>
        </w:tc>
        <w:tc>
          <w:tcPr>
            <w:tcW w:w="2020" w:type="dxa"/>
            <w:noWrap/>
            <w:hideMark/>
          </w:tcPr>
          <w:p w:rsidR="00146F48" w:rsidRPr="00146F48" w:rsidRDefault="00146F48" w:rsidP="00146F48">
            <w:pPr>
              <w:jc w:val="center"/>
            </w:pPr>
            <w:r w:rsidRPr="00146F48">
              <w:t>8</w:t>
            </w:r>
          </w:p>
        </w:tc>
      </w:tr>
      <w:tr w:rsidR="00146F48" w:rsidRPr="00146F48" w:rsidTr="00146F48">
        <w:trPr>
          <w:trHeight w:val="300"/>
          <w:jc w:val="center"/>
        </w:trPr>
        <w:tc>
          <w:tcPr>
            <w:tcW w:w="2560" w:type="dxa"/>
            <w:noWrap/>
            <w:hideMark/>
          </w:tcPr>
          <w:p w:rsidR="00146F48" w:rsidRPr="00146F48" w:rsidRDefault="00146F48">
            <w:r w:rsidRPr="00146F48">
              <w:t>Line In 1 - Digital</w:t>
            </w:r>
          </w:p>
        </w:tc>
        <w:tc>
          <w:tcPr>
            <w:tcW w:w="2020" w:type="dxa"/>
            <w:noWrap/>
            <w:hideMark/>
          </w:tcPr>
          <w:p w:rsidR="00146F48" w:rsidRPr="00146F48" w:rsidRDefault="00146F48" w:rsidP="00146F48">
            <w:pPr>
              <w:jc w:val="center"/>
            </w:pPr>
            <w:r w:rsidRPr="00146F48">
              <w:t>9</w:t>
            </w:r>
          </w:p>
        </w:tc>
      </w:tr>
      <w:tr w:rsidR="00146F48" w:rsidRPr="00146F48" w:rsidTr="00146F48">
        <w:trPr>
          <w:trHeight w:val="300"/>
          <w:jc w:val="center"/>
        </w:trPr>
        <w:tc>
          <w:tcPr>
            <w:tcW w:w="2560" w:type="dxa"/>
            <w:noWrap/>
            <w:hideMark/>
          </w:tcPr>
          <w:p w:rsidR="00146F48" w:rsidRPr="00146F48" w:rsidRDefault="00146F48">
            <w:r w:rsidRPr="00146F48">
              <w:t>Line In 3 - Digital</w:t>
            </w:r>
          </w:p>
        </w:tc>
        <w:tc>
          <w:tcPr>
            <w:tcW w:w="2020" w:type="dxa"/>
            <w:noWrap/>
            <w:hideMark/>
          </w:tcPr>
          <w:p w:rsidR="00146F48" w:rsidRPr="00146F48" w:rsidRDefault="00146F48" w:rsidP="00146F48">
            <w:pPr>
              <w:jc w:val="center"/>
            </w:pPr>
            <w:r w:rsidRPr="00146F48">
              <w:t>10</w:t>
            </w:r>
          </w:p>
        </w:tc>
      </w:tr>
      <w:tr w:rsidR="00146F48" w:rsidRPr="00146F48" w:rsidTr="00146F48">
        <w:trPr>
          <w:trHeight w:val="300"/>
          <w:jc w:val="center"/>
        </w:trPr>
        <w:tc>
          <w:tcPr>
            <w:tcW w:w="2560" w:type="dxa"/>
            <w:noWrap/>
            <w:hideMark/>
          </w:tcPr>
          <w:p w:rsidR="00146F48" w:rsidRPr="00146F48" w:rsidRDefault="00146F48">
            <w:r w:rsidRPr="00146F48">
              <w:t>VC In - Digital</w:t>
            </w:r>
          </w:p>
        </w:tc>
        <w:tc>
          <w:tcPr>
            <w:tcW w:w="2020" w:type="dxa"/>
            <w:noWrap/>
            <w:hideMark/>
          </w:tcPr>
          <w:p w:rsidR="00146F48" w:rsidRPr="00146F48" w:rsidRDefault="00146F48" w:rsidP="00146F48">
            <w:pPr>
              <w:jc w:val="center"/>
            </w:pPr>
            <w:r w:rsidRPr="00146F48">
              <w:t>11</w:t>
            </w:r>
          </w:p>
        </w:tc>
      </w:tr>
      <w:tr w:rsidR="00146F48" w:rsidRPr="00146F48" w:rsidTr="00146F48">
        <w:trPr>
          <w:trHeight w:val="300"/>
          <w:jc w:val="center"/>
        </w:trPr>
        <w:tc>
          <w:tcPr>
            <w:tcW w:w="2560" w:type="dxa"/>
            <w:noWrap/>
            <w:hideMark/>
          </w:tcPr>
          <w:p w:rsidR="00146F48" w:rsidRPr="00146F48" w:rsidRDefault="00146F48">
            <w:r w:rsidRPr="00146F48">
              <w:t>USB - In</w:t>
            </w:r>
          </w:p>
        </w:tc>
        <w:tc>
          <w:tcPr>
            <w:tcW w:w="2020" w:type="dxa"/>
            <w:noWrap/>
            <w:hideMark/>
          </w:tcPr>
          <w:p w:rsidR="00146F48" w:rsidRPr="00146F48" w:rsidRDefault="00146F48" w:rsidP="00146F48">
            <w:pPr>
              <w:jc w:val="center"/>
            </w:pPr>
            <w:r w:rsidRPr="00146F48">
              <w:t>12</w:t>
            </w:r>
          </w:p>
        </w:tc>
      </w:tr>
      <w:tr w:rsidR="00146F48" w:rsidRPr="00146F48" w:rsidTr="00146F48">
        <w:trPr>
          <w:trHeight w:val="120"/>
          <w:jc w:val="center"/>
        </w:trPr>
        <w:tc>
          <w:tcPr>
            <w:tcW w:w="2560" w:type="dxa"/>
            <w:noWrap/>
            <w:hideMark/>
          </w:tcPr>
          <w:p w:rsidR="00146F48" w:rsidRPr="00146F48" w:rsidRDefault="00146F48" w:rsidP="00146F48"/>
        </w:tc>
        <w:tc>
          <w:tcPr>
            <w:tcW w:w="2020" w:type="dxa"/>
            <w:noWrap/>
            <w:hideMark/>
          </w:tcPr>
          <w:p w:rsidR="00146F48" w:rsidRPr="00146F48" w:rsidRDefault="00146F48" w:rsidP="00146F48">
            <w:pPr>
              <w:jc w:val="center"/>
            </w:pPr>
          </w:p>
        </w:tc>
      </w:tr>
      <w:tr w:rsidR="00146F48" w:rsidRPr="00146F48" w:rsidTr="00146F48">
        <w:trPr>
          <w:trHeight w:val="300"/>
          <w:jc w:val="center"/>
        </w:trPr>
        <w:tc>
          <w:tcPr>
            <w:tcW w:w="2560" w:type="dxa"/>
            <w:noWrap/>
            <w:hideMark/>
          </w:tcPr>
          <w:p w:rsidR="00146F48" w:rsidRPr="00146F48" w:rsidRDefault="00146F48">
            <w:r w:rsidRPr="00146F48">
              <w:t>Mic 1 - Analog</w:t>
            </w:r>
          </w:p>
        </w:tc>
        <w:tc>
          <w:tcPr>
            <w:tcW w:w="2020" w:type="dxa"/>
            <w:noWrap/>
            <w:hideMark/>
          </w:tcPr>
          <w:p w:rsidR="00146F48" w:rsidRPr="00146F48" w:rsidRDefault="00146F48" w:rsidP="00146F48">
            <w:pPr>
              <w:jc w:val="center"/>
            </w:pPr>
            <w:r w:rsidRPr="00146F48">
              <w:t>13</w:t>
            </w:r>
          </w:p>
        </w:tc>
      </w:tr>
      <w:tr w:rsidR="00146F48" w:rsidRPr="00146F48" w:rsidTr="00146F48">
        <w:trPr>
          <w:trHeight w:val="300"/>
          <w:jc w:val="center"/>
        </w:trPr>
        <w:tc>
          <w:tcPr>
            <w:tcW w:w="2560" w:type="dxa"/>
            <w:noWrap/>
            <w:hideMark/>
          </w:tcPr>
          <w:p w:rsidR="00146F48" w:rsidRPr="00146F48" w:rsidRDefault="00146F48">
            <w:r w:rsidRPr="00146F48">
              <w:t>Mic 2 - Analog</w:t>
            </w:r>
          </w:p>
        </w:tc>
        <w:tc>
          <w:tcPr>
            <w:tcW w:w="2020" w:type="dxa"/>
            <w:noWrap/>
            <w:hideMark/>
          </w:tcPr>
          <w:p w:rsidR="00146F48" w:rsidRPr="00146F48" w:rsidRDefault="00146F48" w:rsidP="00146F48">
            <w:pPr>
              <w:jc w:val="center"/>
            </w:pPr>
            <w:r w:rsidRPr="00146F48">
              <w:t>14</w:t>
            </w:r>
          </w:p>
        </w:tc>
      </w:tr>
      <w:tr w:rsidR="00146F48" w:rsidRPr="00146F48" w:rsidTr="00146F48">
        <w:trPr>
          <w:trHeight w:val="300"/>
          <w:jc w:val="center"/>
        </w:trPr>
        <w:tc>
          <w:tcPr>
            <w:tcW w:w="2560" w:type="dxa"/>
            <w:noWrap/>
            <w:hideMark/>
          </w:tcPr>
          <w:p w:rsidR="00146F48" w:rsidRPr="00146F48" w:rsidRDefault="00146F48">
            <w:r w:rsidRPr="00146F48">
              <w:t>Mic 3 - Analog</w:t>
            </w:r>
          </w:p>
        </w:tc>
        <w:tc>
          <w:tcPr>
            <w:tcW w:w="2020" w:type="dxa"/>
            <w:noWrap/>
            <w:hideMark/>
          </w:tcPr>
          <w:p w:rsidR="00146F48" w:rsidRPr="00146F48" w:rsidRDefault="00146F48" w:rsidP="00146F48">
            <w:pPr>
              <w:jc w:val="center"/>
            </w:pPr>
            <w:r w:rsidRPr="00146F48">
              <w:t>15</w:t>
            </w:r>
          </w:p>
        </w:tc>
      </w:tr>
      <w:tr w:rsidR="00146F48" w:rsidRPr="00146F48" w:rsidTr="00146F48">
        <w:trPr>
          <w:trHeight w:val="300"/>
          <w:jc w:val="center"/>
        </w:trPr>
        <w:tc>
          <w:tcPr>
            <w:tcW w:w="2560" w:type="dxa"/>
            <w:noWrap/>
            <w:hideMark/>
          </w:tcPr>
          <w:p w:rsidR="00146F48" w:rsidRPr="00146F48" w:rsidRDefault="00146F48">
            <w:r w:rsidRPr="00146F48">
              <w:t>Mic 4 - Analog</w:t>
            </w:r>
          </w:p>
        </w:tc>
        <w:tc>
          <w:tcPr>
            <w:tcW w:w="2020" w:type="dxa"/>
            <w:noWrap/>
            <w:hideMark/>
          </w:tcPr>
          <w:p w:rsidR="00146F48" w:rsidRPr="00146F48" w:rsidRDefault="00146F48" w:rsidP="00146F48">
            <w:pPr>
              <w:jc w:val="center"/>
            </w:pPr>
            <w:r w:rsidRPr="00146F48">
              <w:t>16</w:t>
            </w:r>
          </w:p>
        </w:tc>
      </w:tr>
      <w:tr w:rsidR="00146F48" w:rsidRPr="00146F48" w:rsidTr="00146F48">
        <w:trPr>
          <w:trHeight w:val="300"/>
          <w:jc w:val="center"/>
        </w:trPr>
        <w:tc>
          <w:tcPr>
            <w:tcW w:w="2560" w:type="dxa"/>
            <w:noWrap/>
            <w:hideMark/>
          </w:tcPr>
          <w:p w:rsidR="00146F48" w:rsidRPr="00146F48" w:rsidRDefault="00146F48">
            <w:r w:rsidRPr="00146F48">
              <w:lastRenderedPageBreak/>
              <w:t>Mic 5 - Analog</w:t>
            </w:r>
          </w:p>
        </w:tc>
        <w:tc>
          <w:tcPr>
            <w:tcW w:w="2020" w:type="dxa"/>
            <w:noWrap/>
            <w:hideMark/>
          </w:tcPr>
          <w:p w:rsidR="00146F48" w:rsidRPr="00146F48" w:rsidRDefault="00146F48" w:rsidP="00146F48">
            <w:pPr>
              <w:jc w:val="center"/>
            </w:pPr>
            <w:r w:rsidRPr="00146F48">
              <w:t>17</w:t>
            </w:r>
          </w:p>
        </w:tc>
      </w:tr>
      <w:tr w:rsidR="00146F48" w:rsidRPr="00146F48" w:rsidTr="00146F48">
        <w:trPr>
          <w:trHeight w:val="300"/>
          <w:jc w:val="center"/>
        </w:trPr>
        <w:tc>
          <w:tcPr>
            <w:tcW w:w="2560" w:type="dxa"/>
            <w:noWrap/>
            <w:hideMark/>
          </w:tcPr>
          <w:p w:rsidR="00146F48" w:rsidRPr="00146F48" w:rsidRDefault="00146F48">
            <w:r w:rsidRPr="00146F48">
              <w:t>Mic 6 - Analog</w:t>
            </w:r>
          </w:p>
        </w:tc>
        <w:tc>
          <w:tcPr>
            <w:tcW w:w="2020" w:type="dxa"/>
            <w:noWrap/>
            <w:hideMark/>
          </w:tcPr>
          <w:p w:rsidR="00146F48" w:rsidRPr="00146F48" w:rsidRDefault="00146F48" w:rsidP="00F83ED7">
            <w:pPr>
              <w:jc w:val="center"/>
            </w:pPr>
            <w:r w:rsidRPr="00146F48">
              <w:t>18</w:t>
            </w:r>
          </w:p>
        </w:tc>
      </w:tr>
      <w:tr w:rsidR="00146F48" w:rsidRPr="00146F48" w:rsidTr="00146F48">
        <w:trPr>
          <w:trHeight w:val="300"/>
          <w:jc w:val="center"/>
        </w:trPr>
        <w:tc>
          <w:tcPr>
            <w:tcW w:w="2560" w:type="dxa"/>
            <w:noWrap/>
            <w:hideMark/>
          </w:tcPr>
          <w:p w:rsidR="00146F48" w:rsidRPr="00146F48" w:rsidRDefault="00146F48">
            <w:r w:rsidRPr="00146F48">
              <w:t>Mic 7 - Analog</w:t>
            </w:r>
          </w:p>
        </w:tc>
        <w:tc>
          <w:tcPr>
            <w:tcW w:w="2020" w:type="dxa"/>
            <w:noWrap/>
            <w:hideMark/>
          </w:tcPr>
          <w:p w:rsidR="00146F48" w:rsidRPr="00146F48" w:rsidRDefault="00146F48" w:rsidP="00F83ED7">
            <w:pPr>
              <w:jc w:val="center"/>
            </w:pPr>
            <w:r w:rsidRPr="00146F48">
              <w:t>19</w:t>
            </w:r>
          </w:p>
        </w:tc>
      </w:tr>
      <w:tr w:rsidR="00146F48" w:rsidRPr="00146F48" w:rsidTr="00146F48">
        <w:trPr>
          <w:trHeight w:val="300"/>
          <w:jc w:val="center"/>
        </w:trPr>
        <w:tc>
          <w:tcPr>
            <w:tcW w:w="2560" w:type="dxa"/>
            <w:noWrap/>
            <w:hideMark/>
          </w:tcPr>
          <w:p w:rsidR="00146F48" w:rsidRPr="00146F48" w:rsidRDefault="00146F48">
            <w:r w:rsidRPr="00146F48">
              <w:t>Mic 8 - Analog</w:t>
            </w:r>
          </w:p>
        </w:tc>
        <w:tc>
          <w:tcPr>
            <w:tcW w:w="2020" w:type="dxa"/>
            <w:noWrap/>
            <w:hideMark/>
          </w:tcPr>
          <w:p w:rsidR="00146F48" w:rsidRPr="00146F48" w:rsidRDefault="00146F48" w:rsidP="00F83ED7">
            <w:pPr>
              <w:jc w:val="center"/>
            </w:pPr>
            <w:r w:rsidRPr="00146F48">
              <w:t>20</w:t>
            </w:r>
          </w:p>
        </w:tc>
      </w:tr>
      <w:tr w:rsidR="00146F48" w:rsidRPr="00146F48" w:rsidTr="00146F48">
        <w:trPr>
          <w:trHeight w:val="300"/>
          <w:jc w:val="center"/>
        </w:trPr>
        <w:tc>
          <w:tcPr>
            <w:tcW w:w="2560" w:type="dxa"/>
            <w:noWrap/>
            <w:hideMark/>
          </w:tcPr>
          <w:p w:rsidR="00146F48" w:rsidRPr="00146F48" w:rsidRDefault="00146F48">
            <w:r w:rsidRPr="00146F48">
              <w:t>Line In 1 - Analog</w:t>
            </w:r>
          </w:p>
        </w:tc>
        <w:tc>
          <w:tcPr>
            <w:tcW w:w="2020" w:type="dxa"/>
            <w:noWrap/>
            <w:hideMark/>
          </w:tcPr>
          <w:p w:rsidR="00146F48" w:rsidRPr="00146F48" w:rsidRDefault="00146F48" w:rsidP="00F83ED7">
            <w:pPr>
              <w:jc w:val="center"/>
            </w:pPr>
            <w:r w:rsidRPr="00146F48">
              <w:t>21</w:t>
            </w:r>
          </w:p>
        </w:tc>
      </w:tr>
      <w:tr w:rsidR="00146F48" w:rsidRPr="00146F48" w:rsidTr="00146F48">
        <w:trPr>
          <w:trHeight w:val="300"/>
          <w:jc w:val="center"/>
        </w:trPr>
        <w:tc>
          <w:tcPr>
            <w:tcW w:w="2560" w:type="dxa"/>
            <w:noWrap/>
            <w:hideMark/>
          </w:tcPr>
          <w:p w:rsidR="00146F48" w:rsidRPr="00146F48" w:rsidRDefault="00146F48">
            <w:r w:rsidRPr="00146F48">
              <w:t>Line In 2 - Analog</w:t>
            </w:r>
          </w:p>
        </w:tc>
        <w:tc>
          <w:tcPr>
            <w:tcW w:w="2020" w:type="dxa"/>
            <w:noWrap/>
            <w:hideMark/>
          </w:tcPr>
          <w:p w:rsidR="00146F48" w:rsidRPr="00146F48" w:rsidRDefault="00146F48" w:rsidP="00F83ED7">
            <w:pPr>
              <w:jc w:val="center"/>
            </w:pPr>
            <w:r w:rsidRPr="00146F48">
              <w:t>22</w:t>
            </w:r>
          </w:p>
        </w:tc>
      </w:tr>
      <w:tr w:rsidR="00146F48" w:rsidRPr="00146F48" w:rsidTr="00146F48">
        <w:trPr>
          <w:trHeight w:val="300"/>
          <w:jc w:val="center"/>
        </w:trPr>
        <w:tc>
          <w:tcPr>
            <w:tcW w:w="2560" w:type="dxa"/>
            <w:noWrap/>
            <w:hideMark/>
          </w:tcPr>
          <w:p w:rsidR="00146F48" w:rsidRPr="00146F48" w:rsidRDefault="00146F48">
            <w:r w:rsidRPr="00146F48">
              <w:t>VC In - Analog</w:t>
            </w:r>
          </w:p>
        </w:tc>
        <w:tc>
          <w:tcPr>
            <w:tcW w:w="2020" w:type="dxa"/>
            <w:noWrap/>
            <w:hideMark/>
          </w:tcPr>
          <w:p w:rsidR="00146F48" w:rsidRPr="00146F48" w:rsidRDefault="00146F48" w:rsidP="00F83ED7">
            <w:pPr>
              <w:jc w:val="center"/>
            </w:pPr>
            <w:r w:rsidRPr="00146F48">
              <w:t>23</w:t>
            </w:r>
          </w:p>
        </w:tc>
      </w:tr>
    </w:tbl>
    <w:p w:rsidR="00146F48" w:rsidRDefault="00146F48" w:rsidP="00965A20"/>
    <w:p w:rsidR="00146F48" w:rsidRDefault="00146F48" w:rsidP="00965A20"/>
    <w:tbl>
      <w:tblPr>
        <w:tblStyle w:val="TableGrid"/>
        <w:tblW w:w="0" w:type="auto"/>
        <w:jc w:val="center"/>
        <w:tblLook w:val="04A0" w:firstRow="1" w:lastRow="0" w:firstColumn="1" w:lastColumn="0" w:noHBand="0" w:noVBand="1"/>
      </w:tblPr>
      <w:tblGrid>
        <w:gridCol w:w="2560"/>
        <w:gridCol w:w="2020"/>
      </w:tblGrid>
      <w:tr w:rsidR="00146F48" w:rsidRPr="00146F48" w:rsidTr="00146F48">
        <w:trPr>
          <w:trHeight w:val="330"/>
          <w:jc w:val="center"/>
        </w:trPr>
        <w:tc>
          <w:tcPr>
            <w:tcW w:w="4580" w:type="dxa"/>
            <w:gridSpan w:val="2"/>
            <w:noWrap/>
            <w:hideMark/>
          </w:tcPr>
          <w:p w:rsidR="00146F48" w:rsidRPr="00146F48" w:rsidRDefault="00146F48" w:rsidP="00146F48">
            <w:pPr>
              <w:jc w:val="center"/>
              <w:rPr>
                <w:b/>
                <w:bCs/>
              </w:rPr>
            </w:pPr>
            <w:r w:rsidRPr="00146F48">
              <w:rPr>
                <w:b/>
                <w:bCs/>
              </w:rPr>
              <w:t>Outputs</w:t>
            </w:r>
          </w:p>
        </w:tc>
      </w:tr>
      <w:tr w:rsidR="00146F48" w:rsidRPr="00146F48" w:rsidTr="00146F48">
        <w:trPr>
          <w:trHeight w:val="105"/>
          <w:jc w:val="center"/>
        </w:trPr>
        <w:tc>
          <w:tcPr>
            <w:tcW w:w="2560" w:type="dxa"/>
            <w:noWrap/>
            <w:hideMark/>
          </w:tcPr>
          <w:p w:rsidR="00146F48" w:rsidRPr="00146F48" w:rsidRDefault="00146F48" w:rsidP="00146F48">
            <w:pPr>
              <w:rPr>
                <w:b/>
                <w:bCs/>
              </w:rPr>
            </w:pPr>
          </w:p>
        </w:tc>
        <w:tc>
          <w:tcPr>
            <w:tcW w:w="2020" w:type="dxa"/>
            <w:noWrap/>
            <w:hideMark/>
          </w:tcPr>
          <w:p w:rsidR="00146F48" w:rsidRPr="00146F48" w:rsidRDefault="00146F48"/>
        </w:tc>
      </w:tr>
      <w:tr w:rsidR="00146F48" w:rsidRPr="00146F48" w:rsidTr="00146F48">
        <w:trPr>
          <w:trHeight w:val="300"/>
          <w:jc w:val="center"/>
        </w:trPr>
        <w:tc>
          <w:tcPr>
            <w:tcW w:w="2560" w:type="dxa"/>
            <w:hideMark/>
          </w:tcPr>
          <w:p w:rsidR="00146F48" w:rsidRPr="00146F48" w:rsidRDefault="00146F48" w:rsidP="00146F48">
            <w:pPr>
              <w:jc w:val="center"/>
              <w:rPr>
                <w:b/>
                <w:bCs/>
              </w:rPr>
            </w:pPr>
            <w:r w:rsidRPr="00146F48">
              <w:rPr>
                <w:b/>
                <w:bCs/>
              </w:rPr>
              <w:t>Interface</w:t>
            </w:r>
          </w:p>
        </w:tc>
        <w:tc>
          <w:tcPr>
            <w:tcW w:w="2020" w:type="dxa"/>
            <w:hideMark/>
          </w:tcPr>
          <w:p w:rsidR="00146F48" w:rsidRPr="00146F48" w:rsidRDefault="00146F48" w:rsidP="00146F48">
            <w:pPr>
              <w:jc w:val="center"/>
              <w:rPr>
                <w:b/>
                <w:bCs/>
              </w:rPr>
            </w:pPr>
            <w:r w:rsidRPr="00146F48">
              <w:rPr>
                <w:b/>
                <w:bCs/>
              </w:rPr>
              <w:t>Module Port</w:t>
            </w:r>
          </w:p>
        </w:tc>
      </w:tr>
      <w:tr w:rsidR="00146F48" w:rsidRPr="00146F48" w:rsidTr="00146F48">
        <w:trPr>
          <w:trHeight w:val="300"/>
          <w:jc w:val="center"/>
        </w:trPr>
        <w:tc>
          <w:tcPr>
            <w:tcW w:w="2560" w:type="dxa"/>
            <w:noWrap/>
            <w:hideMark/>
          </w:tcPr>
          <w:p w:rsidR="00146F48" w:rsidRPr="00146F48" w:rsidRDefault="00146F48">
            <w:r w:rsidRPr="00146F48">
              <w:t>Line Out 1</w:t>
            </w:r>
          </w:p>
        </w:tc>
        <w:tc>
          <w:tcPr>
            <w:tcW w:w="2020" w:type="dxa"/>
            <w:noWrap/>
            <w:hideMark/>
          </w:tcPr>
          <w:p w:rsidR="00146F48" w:rsidRPr="00146F48" w:rsidRDefault="00146F48" w:rsidP="00146F48">
            <w:pPr>
              <w:jc w:val="center"/>
            </w:pPr>
            <w:r w:rsidRPr="00146F48">
              <w:t>1</w:t>
            </w:r>
          </w:p>
        </w:tc>
      </w:tr>
      <w:tr w:rsidR="00146F48" w:rsidRPr="00146F48" w:rsidTr="00146F48">
        <w:trPr>
          <w:trHeight w:val="300"/>
          <w:jc w:val="center"/>
        </w:trPr>
        <w:tc>
          <w:tcPr>
            <w:tcW w:w="2560" w:type="dxa"/>
            <w:noWrap/>
            <w:hideMark/>
          </w:tcPr>
          <w:p w:rsidR="00146F48" w:rsidRPr="00146F48" w:rsidRDefault="00146F48">
            <w:r w:rsidRPr="00146F48">
              <w:t>Line Out 2</w:t>
            </w:r>
          </w:p>
        </w:tc>
        <w:tc>
          <w:tcPr>
            <w:tcW w:w="2020" w:type="dxa"/>
            <w:noWrap/>
            <w:hideMark/>
          </w:tcPr>
          <w:p w:rsidR="00146F48" w:rsidRPr="00146F48" w:rsidRDefault="00146F48" w:rsidP="00146F48">
            <w:pPr>
              <w:jc w:val="center"/>
            </w:pPr>
            <w:r w:rsidRPr="00146F48">
              <w:t>2</w:t>
            </w:r>
          </w:p>
        </w:tc>
      </w:tr>
      <w:tr w:rsidR="00146F48" w:rsidRPr="00146F48" w:rsidTr="00146F48">
        <w:trPr>
          <w:trHeight w:val="300"/>
          <w:jc w:val="center"/>
        </w:trPr>
        <w:tc>
          <w:tcPr>
            <w:tcW w:w="2560" w:type="dxa"/>
            <w:noWrap/>
            <w:hideMark/>
          </w:tcPr>
          <w:p w:rsidR="00146F48" w:rsidRPr="00146F48" w:rsidRDefault="00146F48">
            <w:r w:rsidRPr="00146F48">
              <w:t>USB - Out</w:t>
            </w:r>
          </w:p>
        </w:tc>
        <w:tc>
          <w:tcPr>
            <w:tcW w:w="2020" w:type="dxa"/>
            <w:noWrap/>
            <w:hideMark/>
          </w:tcPr>
          <w:p w:rsidR="00146F48" w:rsidRPr="00146F48" w:rsidRDefault="00146F48" w:rsidP="00146F48">
            <w:pPr>
              <w:jc w:val="center"/>
            </w:pPr>
            <w:r w:rsidRPr="00146F48">
              <w:t>3</w:t>
            </w:r>
          </w:p>
        </w:tc>
      </w:tr>
      <w:tr w:rsidR="00146F48" w:rsidRPr="00146F48" w:rsidTr="00146F48">
        <w:trPr>
          <w:trHeight w:val="300"/>
          <w:jc w:val="center"/>
        </w:trPr>
        <w:tc>
          <w:tcPr>
            <w:tcW w:w="2560" w:type="dxa"/>
            <w:noWrap/>
            <w:hideMark/>
          </w:tcPr>
          <w:p w:rsidR="00146F48" w:rsidRPr="00146F48" w:rsidRDefault="00146F48">
            <w:r w:rsidRPr="00146F48">
              <w:t>VC Out</w:t>
            </w:r>
          </w:p>
        </w:tc>
        <w:tc>
          <w:tcPr>
            <w:tcW w:w="2020" w:type="dxa"/>
            <w:noWrap/>
            <w:hideMark/>
          </w:tcPr>
          <w:p w:rsidR="00146F48" w:rsidRPr="00146F48" w:rsidRDefault="00146F48" w:rsidP="00146F48">
            <w:pPr>
              <w:jc w:val="center"/>
            </w:pPr>
            <w:r w:rsidRPr="00146F48">
              <w:t>4</w:t>
            </w:r>
          </w:p>
        </w:tc>
      </w:tr>
      <w:tr w:rsidR="00146F48" w:rsidRPr="00146F48" w:rsidTr="00146F48">
        <w:trPr>
          <w:trHeight w:val="300"/>
          <w:jc w:val="center"/>
        </w:trPr>
        <w:tc>
          <w:tcPr>
            <w:tcW w:w="2560" w:type="dxa"/>
            <w:noWrap/>
            <w:hideMark/>
          </w:tcPr>
          <w:p w:rsidR="00146F48" w:rsidRPr="00146F48" w:rsidRDefault="00146F48">
            <w:r w:rsidRPr="00146F48">
              <w:t>PA Out</w:t>
            </w:r>
          </w:p>
        </w:tc>
        <w:tc>
          <w:tcPr>
            <w:tcW w:w="2020" w:type="dxa"/>
            <w:noWrap/>
            <w:hideMark/>
          </w:tcPr>
          <w:p w:rsidR="00146F48" w:rsidRPr="00146F48" w:rsidRDefault="00146F48" w:rsidP="00146F48">
            <w:pPr>
              <w:jc w:val="center"/>
            </w:pPr>
            <w:r w:rsidRPr="00146F48">
              <w:t>5</w:t>
            </w:r>
          </w:p>
        </w:tc>
      </w:tr>
    </w:tbl>
    <w:p w:rsidR="00965A20" w:rsidRPr="00965A20" w:rsidRDefault="00965A20" w:rsidP="00965A20"/>
    <w:p w:rsidR="00647BE8" w:rsidRDefault="00647BE8" w:rsidP="00647BE8">
      <w:pPr>
        <w:pStyle w:val="Caption"/>
        <w:jc w:val="center"/>
      </w:pPr>
      <w:r>
        <w:t xml:space="preserve">Table </w:t>
      </w:r>
      <w:r w:rsidR="00BA48DC">
        <w:t>2</w:t>
      </w:r>
      <w:r>
        <w:t xml:space="preserve"> –</w:t>
      </w:r>
      <w:proofErr w:type="spellStart"/>
      <w:r w:rsidR="00AF502F">
        <w:t>Input/Output</w:t>
      </w:r>
      <w:proofErr w:type="spellEnd"/>
      <w:r w:rsidR="00BA48DC">
        <w:t xml:space="preserve"> Information</w:t>
      </w:r>
    </w:p>
    <w:p w:rsidR="00372906" w:rsidRDefault="00372906">
      <w:pPr>
        <w:pStyle w:val="Heading2"/>
        <w:rPr>
          <w:u w:val="single"/>
        </w:rPr>
      </w:pPr>
      <w:r>
        <w:rPr>
          <w:u w:val="single"/>
        </w:rPr>
        <w:br w:type="page"/>
      </w:r>
      <w:bookmarkStart w:id="8" w:name="_Toc84296744"/>
      <w:bookmarkStart w:id="9" w:name="_Toc418861179"/>
      <w:r>
        <w:rPr>
          <w:u w:val="single"/>
        </w:rPr>
        <w:lastRenderedPageBreak/>
        <w:t>Channels</w:t>
      </w:r>
      <w:bookmarkEnd w:id="8"/>
      <w:bookmarkEnd w:id="9"/>
    </w:p>
    <w:p w:rsidR="00372906" w:rsidRDefault="00372906"/>
    <w:p w:rsidR="00372906" w:rsidRDefault="00372906">
      <w:r>
        <w:t xml:space="preserve">The UI module controls the </w:t>
      </w:r>
      <w:r w:rsidR="00BA3552">
        <w:t>Alero</w:t>
      </w:r>
      <w:r w:rsidR="00CD686E">
        <w:t xml:space="preserve"> </w:t>
      </w:r>
      <w:r>
        <w:t xml:space="preserve">via channel events (NetLinx commands </w:t>
      </w:r>
      <w:r>
        <w:rPr>
          <w:i/>
          <w:iCs/>
        </w:rPr>
        <w:t>pulse, on, and off</w:t>
      </w:r>
      <w:r>
        <w:t xml:space="preserve">) sent to the COMM module. The channels supported by the COMM module </w:t>
      </w:r>
      <w:proofErr w:type="gramStart"/>
      <w:r>
        <w:t>are listed</w:t>
      </w:r>
      <w:proofErr w:type="gramEnd"/>
      <w:r>
        <w:t xml:space="preserve"> below. These channels are associated with the virtual device(s) and are independent of the channels associated with the touch panel device.</w:t>
      </w:r>
    </w:p>
    <w:p w:rsidR="00372906" w:rsidRDefault="00372906"/>
    <w:p w:rsidR="00372906" w:rsidRDefault="00372906">
      <w:pPr>
        <w:rPr>
          <w:b/>
          <w:bCs/>
        </w:rPr>
      </w:pPr>
      <w:r>
        <w:t>Note: An ‘*’ indicates an extension to the standard API.</w:t>
      </w:r>
    </w:p>
    <w:tbl>
      <w:tblPr>
        <w:tblW w:w="0" w:type="auto"/>
        <w:tblBorders>
          <w:top w:val="single" w:sz="6" w:space="0" w:color="000000"/>
          <w:left w:val="single" w:sz="12" w:space="0" w:color="000000"/>
          <w:bottom w:val="single" w:sz="6" w:space="0" w:color="000000"/>
          <w:right w:val="single" w:sz="12" w:space="0" w:color="000000"/>
          <w:insideH w:val="nil"/>
          <w:insideV w:val="single" w:sz="6" w:space="0" w:color="000000"/>
        </w:tblBorders>
        <w:tblLook w:val="00A0" w:firstRow="1" w:lastRow="0" w:firstColumn="1" w:lastColumn="0" w:noHBand="0" w:noVBand="0"/>
      </w:tblPr>
      <w:tblGrid>
        <w:gridCol w:w="2769"/>
        <w:gridCol w:w="7425"/>
      </w:tblGrid>
      <w:tr w:rsidR="00372906">
        <w:tc>
          <w:tcPr>
            <w:tcW w:w="2808" w:type="dxa"/>
            <w:tcBorders>
              <w:bottom w:val="single" w:sz="6" w:space="0" w:color="000000"/>
            </w:tcBorders>
            <w:shd w:val="pct30" w:color="FFFF00" w:fill="FFFFFF"/>
          </w:tcPr>
          <w:p w:rsidR="00372906" w:rsidRDefault="00372906">
            <w:pPr>
              <w:jc w:val="center"/>
              <w:rPr>
                <w:b/>
                <w:bCs/>
              </w:rPr>
            </w:pPr>
            <w:r>
              <w:rPr>
                <w:b/>
                <w:bCs/>
              </w:rPr>
              <w:t>Channel</w:t>
            </w:r>
          </w:p>
        </w:tc>
        <w:tc>
          <w:tcPr>
            <w:tcW w:w="7560" w:type="dxa"/>
            <w:tcBorders>
              <w:bottom w:val="single" w:sz="6" w:space="0" w:color="000000"/>
            </w:tcBorders>
            <w:shd w:val="pct30" w:color="FFFF00" w:fill="FFFFFF"/>
          </w:tcPr>
          <w:p w:rsidR="00372906" w:rsidRDefault="00372906">
            <w:pPr>
              <w:jc w:val="center"/>
              <w:rPr>
                <w:b/>
                <w:bCs/>
              </w:rPr>
            </w:pPr>
            <w:r>
              <w:rPr>
                <w:b/>
                <w:bCs/>
              </w:rPr>
              <w:t>Description</w:t>
            </w:r>
          </w:p>
        </w:tc>
      </w:tr>
      <w:tr w:rsidR="00372906" w:rsidRPr="005A726D">
        <w:tc>
          <w:tcPr>
            <w:tcW w:w="2808" w:type="dxa"/>
            <w:tcBorders>
              <w:top w:val="single" w:sz="6" w:space="0" w:color="000000"/>
            </w:tcBorders>
          </w:tcPr>
          <w:p w:rsidR="00372906" w:rsidRPr="005A726D" w:rsidRDefault="00372906" w:rsidP="00E3568B">
            <w:pPr>
              <w:pStyle w:val="TOC1"/>
            </w:pPr>
            <w:r w:rsidRPr="005A726D">
              <w:t>24</w:t>
            </w:r>
          </w:p>
        </w:tc>
        <w:tc>
          <w:tcPr>
            <w:tcW w:w="7560" w:type="dxa"/>
            <w:tcBorders>
              <w:top w:val="single" w:sz="6" w:space="0" w:color="000000"/>
            </w:tcBorders>
          </w:tcPr>
          <w:p w:rsidR="00372906" w:rsidRPr="005A726D" w:rsidRDefault="00372906" w:rsidP="00E3568B">
            <w:pPr>
              <w:pStyle w:val="TOC1"/>
            </w:pPr>
            <w:r w:rsidRPr="005A726D">
              <w:t>ON: Ramp Volume Up – used for feedback also</w:t>
            </w:r>
          </w:p>
          <w:p w:rsidR="00372906" w:rsidRPr="005A726D" w:rsidRDefault="00372906" w:rsidP="00E3568B">
            <w:pPr>
              <w:pStyle w:val="TOC1"/>
            </w:pPr>
            <w:r w:rsidRPr="005A726D">
              <w:t>OFF: Stop Ramping</w:t>
            </w:r>
          </w:p>
        </w:tc>
      </w:tr>
      <w:tr w:rsidR="00372906" w:rsidRPr="005A726D">
        <w:tc>
          <w:tcPr>
            <w:tcW w:w="2808" w:type="dxa"/>
            <w:tcBorders>
              <w:top w:val="single" w:sz="6" w:space="0" w:color="000000"/>
            </w:tcBorders>
          </w:tcPr>
          <w:p w:rsidR="00372906" w:rsidRPr="005A726D" w:rsidRDefault="00372906" w:rsidP="00E3568B">
            <w:pPr>
              <w:pStyle w:val="TOC1"/>
            </w:pPr>
            <w:r w:rsidRPr="005A726D">
              <w:t>25</w:t>
            </w:r>
          </w:p>
        </w:tc>
        <w:tc>
          <w:tcPr>
            <w:tcW w:w="7560" w:type="dxa"/>
            <w:tcBorders>
              <w:top w:val="single" w:sz="6" w:space="0" w:color="000000"/>
            </w:tcBorders>
          </w:tcPr>
          <w:p w:rsidR="00372906" w:rsidRPr="005A726D" w:rsidRDefault="00372906" w:rsidP="00E3568B">
            <w:pPr>
              <w:pStyle w:val="TOC1"/>
            </w:pPr>
            <w:r w:rsidRPr="005A726D">
              <w:t>ON: Ramp Volume Down – use for feedback also</w:t>
            </w:r>
          </w:p>
          <w:p w:rsidR="00372906" w:rsidRPr="005A726D" w:rsidRDefault="00372906" w:rsidP="00E3568B">
            <w:pPr>
              <w:pStyle w:val="TOC1"/>
            </w:pPr>
            <w:r w:rsidRPr="005A726D">
              <w:t>OFF: Stop Ramping</w:t>
            </w:r>
          </w:p>
        </w:tc>
      </w:tr>
      <w:tr w:rsidR="00372906" w:rsidRPr="005A726D">
        <w:tc>
          <w:tcPr>
            <w:tcW w:w="2808" w:type="dxa"/>
            <w:tcBorders>
              <w:top w:val="single" w:sz="6" w:space="0" w:color="000000"/>
            </w:tcBorders>
          </w:tcPr>
          <w:p w:rsidR="00372906" w:rsidRPr="005A726D" w:rsidRDefault="00372906" w:rsidP="00E3568B">
            <w:pPr>
              <w:pStyle w:val="TOC1"/>
            </w:pPr>
            <w:r w:rsidRPr="005A726D">
              <w:t>26</w:t>
            </w:r>
          </w:p>
        </w:tc>
        <w:tc>
          <w:tcPr>
            <w:tcW w:w="7560" w:type="dxa"/>
            <w:tcBorders>
              <w:top w:val="single" w:sz="6" w:space="0" w:color="000000"/>
            </w:tcBorders>
          </w:tcPr>
          <w:p w:rsidR="00372906" w:rsidRPr="005A726D" w:rsidRDefault="00372906" w:rsidP="00E3568B">
            <w:pPr>
              <w:pStyle w:val="TOC1"/>
            </w:pPr>
            <w:r w:rsidRPr="005A726D">
              <w:t>PULSE: Cycle Volume Mute</w:t>
            </w:r>
          </w:p>
        </w:tc>
      </w:tr>
      <w:tr w:rsidR="00C7266F" w:rsidRPr="005A726D" w:rsidTr="00372906">
        <w:tc>
          <w:tcPr>
            <w:tcW w:w="2808" w:type="dxa"/>
            <w:tcBorders>
              <w:top w:val="single" w:sz="6" w:space="0" w:color="000000"/>
            </w:tcBorders>
          </w:tcPr>
          <w:p w:rsidR="00C7266F" w:rsidRPr="005A726D" w:rsidRDefault="00C7266F" w:rsidP="00E3568B">
            <w:pPr>
              <w:pStyle w:val="TOC1"/>
            </w:pPr>
            <w:r w:rsidRPr="005A726D">
              <w:t>140</w:t>
            </w:r>
          </w:p>
        </w:tc>
        <w:tc>
          <w:tcPr>
            <w:tcW w:w="7560" w:type="dxa"/>
            <w:tcBorders>
              <w:top w:val="single" w:sz="6" w:space="0" w:color="000000"/>
            </w:tcBorders>
          </w:tcPr>
          <w:p w:rsidR="00C7266F" w:rsidRPr="005A726D" w:rsidRDefault="00C7266F" w:rsidP="00E3568B">
            <w:pPr>
              <w:pStyle w:val="TOC1"/>
            </w:pPr>
            <w:r w:rsidRPr="005A726D">
              <w:t>ON: start Gain ramping up</w:t>
            </w:r>
          </w:p>
          <w:p w:rsidR="00C7266F" w:rsidRPr="005A726D" w:rsidRDefault="00C7266F" w:rsidP="00E3568B">
            <w:pPr>
              <w:pStyle w:val="TOC1"/>
            </w:pPr>
            <w:r w:rsidRPr="005A726D">
              <w:t xml:space="preserve">OFF: stop Gain ramping </w:t>
            </w:r>
          </w:p>
          <w:p w:rsidR="00C7266F" w:rsidRPr="005A726D" w:rsidRDefault="00C7266F" w:rsidP="00E3568B">
            <w:pPr>
              <w:pStyle w:val="TOC1"/>
            </w:pPr>
            <w:r w:rsidRPr="005A726D">
              <w:t>Used for control and feedback.</w:t>
            </w:r>
          </w:p>
        </w:tc>
      </w:tr>
      <w:tr w:rsidR="00C7266F" w:rsidRPr="005A726D" w:rsidTr="00372906">
        <w:tc>
          <w:tcPr>
            <w:tcW w:w="2808" w:type="dxa"/>
            <w:tcBorders>
              <w:top w:val="single" w:sz="6" w:space="0" w:color="000000"/>
            </w:tcBorders>
          </w:tcPr>
          <w:p w:rsidR="00C7266F" w:rsidRPr="005A726D" w:rsidRDefault="00C7266F" w:rsidP="00E3568B">
            <w:pPr>
              <w:pStyle w:val="TOC1"/>
            </w:pPr>
            <w:r w:rsidRPr="005A726D">
              <w:t>141</w:t>
            </w:r>
          </w:p>
        </w:tc>
        <w:tc>
          <w:tcPr>
            <w:tcW w:w="7560" w:type="dxa"/>
            <w:tcBorders>
              <w:top w:val="single" w:sz="6" w:space="0" w:color="000000"/>
            </w:tcBorders>
          </w:tcPr>
          <w:p w:rsidR="00C7266F" w:rsidRPr="005A726D" w:rsidRDefault="00C7266F" w:rsidP="00E3568B">
            <w:pPr>
              <w:pStyle w:val="TOC1"/>
            </w:pPr>
            <w:r w:rsidRPr="005A726D">
              <w:t>ON: start Gain ramping down</w:t>
            </w:r>
          </w:p>
          <w:p w:rsidR="00C7266F" w:rsidRPr="005A726D" w:rsidRDefault="00C7266F" w:rsidP="00E3568B">
            <w:pPr>
              <w:pStyle w:val="TOC1"/>
            </w:pPr>
            <w:r w:rsidRPr="005A726D">
              <w:t>OFF: stop Gain ramping</w:t>
            </w:r>
          </w:p>
          <w:p w:rsidR="00C7266F" w:rsidRPr="005A726D" w:rsidRDefault="00C7266F" w:rsidP="00E3568B">
            <w:pPr>
              <w:pStyle w:val="TOC1"/>
            </w:pPr>
            <w:r w:rsidRPr="005A726D">
              <w:t>Used for control and feedback.</w:t>
            </w:r>
          </w:p>
        </w:tc>
      </w:tr>
      <w:tr w:rsidR="00C7266F" w:rsidRPr="005A726D" w:rsidTr="00372906">
        <w:tc>
          <w:tcPr>
            <w:tcW w:w="2808" w:type="dxa"/>
            <w:tcBorders>
              <w:top w:val="single" w:sz="6" w:space="0" w:color="000000"/>
            </w:tcBorders>
          </w:tcPr>
          <w:p w:rsidR="00C7266F" w:rsidRPr="005A726D" w:rsidRDefault="00C7266F" w:rsidP="00E3568B">
            <w:pPr>
              <w:pStyle w:val="TOC1"/>
            </w:pPr>
            <w:r w:rsidRPr="005A726D">
              <w:t>143</w:t>
            </w:r>
          </w:p>
        </w:tc>
        <w:tc>
          <w:tcPr>
            <w:tcW w:w="7560" w:type="dxa"/>
            <w:tcBorders>
              <w:top w:val="single" w:sz="6" w:space="0" w:color="000000"/>
            </w:tcBorders>
          </w:tcPr>
          <w:p w:rsidR="00C7266F" w:rsidRPr="005A726D" w:rsidRDefault="00C7266F" w:rsidP="00E3568B">
            <w:pPr>
              <w:pStyle w:val="TOC1"/>
            </w:pPr>
            <w:r w:rsidRPr="005A726D">
              <w:t>ON: Set Gain Mute ON</w:t>
            </w:r>
          </w:p>
          <w:p w:rsidR="00C7266F" w:rsidRPr="005A726D" w:rsidRDefault="00C7266F" w:rsidP="00E3568B">
            <w:pPr>
              <w:pStyle w:val="TOC1"/>
            </w:pPr>
            <w:r w:rsidRPr="005A726D">
              <w:t>OFF: set Gain Mute OFF</w:t>
            </w:r>
          </w:p>
          <w:p w:rsidR="00C7266F" w:rsidRPr="005A726D" w:rsidRDefault="00C7266F" w:rsidP="00E3568B">
            <w:pPr>
              <w:pStyle w:val="TOC1"/>
            </w:pPr>
            <w:r w:rsidRPr="005A726D">
              <w:t>Used for control and feedback.</w:t>
            </w:r>
          </w:p>
        </w:tc>
      </w:tr>
      <w:tr w:rsidR="00C7266F" w:rsidRPr="005A726D" w:rsidTr="00372906">
        <w:tc>
          <w:tcPr>
            <w:tcW w:w="2808" w:type="dxa"/>
            <w:tcBorders>
              <w:top w:val="single" w:sz="6" w:space="0" w:color="000000"/>
            </w:tcBorders>
          </w:tcPr>
          <w:p w:rsidR="00C7266F" w:rsidRPr="005A726D" w:rsidRDefault="00C7266F" w:rsidP="00E3568B">
            <w:pPr>
              <w:pStyle w:val="TOC1"/>
            </w:pPr>
            <w:r w:rsidRPr="005A726D">
              <w:t>144</w:t>
            </w:r>
          </w:p>
        </w:tc>
        <w:tc>
          <w:tcPr>
            <w:tcW w:w="7560" w:type="dxa"/>
            <w:tcBorders>
              <w:top w:val="single" w:sz="6" w:space="0" w:color="000000"/>
            </w:tcBorders>
          </w:tcPr>
          <w:p w:rsidR="00C7266F" w:rsidRPr="005A726D" w:rsidRDefault="00C7266F" w:rsidP="00E3568B">
            <w:pPr>
              <w:pStyle w:val="TOC1"/>
            </w:pPr>
            <w:r w:rsidRPr="005A726D">
              <w:t>PULSE: Cycle Gain mute state</w:t>
            </w:r>
          </w:p>
        </w:tc>
      </w:tr>
      <w:tr w:rsidR="00372906" w:rsidRPr="005A726D">
        <w:tc>
          <w:tcPr>
            <w:tcW w:w="2808" w:type="dxa"/>
            <w:tcBorders>
              <w:top w:val="single" w:sz="6" w:space="0" w:color="000000"/>
            </w:tcBorders>
          </w:tcPr>
          <w:p w:rsidR="00372906" w:rsidRPr="005A726D" w:rsidRDefault="00372906" w:rsidP="00E3568B">
            <w:pPr>
              <w:pStyle w:val="TOC1"/>
            </w:pPr>
            <w:r w:rsidRPr="005A726D">
              <w:t>199</w:t>
            </w:r>
          </w:p>
        </w:tc>
        <w:tc>
          <w:tcPr>
            <w:tcW w:w="7560" w:type="dxa"/>
            <w:tcBorders>
              <w:top w:val="single" w:sz="6" w:space="0" w:color="000000"/>
            </w:tcBorders>
          </w:tcPr>
          <w:p w:rsidR="00372906" w:rsidRPr="005A726D" w:rsidRDefault="00372906" w:rsidP="00E3568B">
            <w:pPr>
              <w:pStyle w:val="TOC1"/>
            </w:pPr>
            <w:r w:rsidRPr="005A726D">
              <w:t>ON: Set Volume Mute On – used for feedback also</w:t>
            </w:r>
          </w:p>
          <w:p w:rsidR="00372906" w:rsidRPr="005A726D" w:rsidRDefault="00372906" w:rsidP="00E3568B">
            <w:pPr>
              <w:pStyle w:val="TOC1"/>
            </w:pPr>
            <w:r w:rsidRPr="005A726D">
              <w:t>OFF: Set Volume Mute Off</w:t>
            </w:r>
          </w:p>
        </w:tc>
      </w:tr>
      <w:tr w:rsidR="00372906" w:rsidRPr="005A726D">
        <w:tc>
          <w:tcPr>
            <w:tcW w:w="2808" w:type="dxa"/>
            <w:tcBorders>
              <w:top w:val="single" w:sz="6" w:space="0" w:color="000000"/>
            </w:tcBorders>
          </w:tcPr>
          <w:p w:rsidR="00372906" w:rsidRPr="005A726D" w:rsidRDefault="00372906" w:rsidP="00E3568B">
            <w:pPr>
              <w:pStyle w:val="TOC1"/>
            </w:pPr>
            <w:r w:rsidRPr="005A726D">
              <w:t>251</w:t>
            </w:r>
          </w:p>
        </w:tc>
        <w:tc>
          <w:tcPr>
            <w:tcW w:w="7560" w:type="dxa"/>
            <w:tcBorders>
              <w:top w:val="single" w:sz="6" w:space="0" w:color="000000"/>
            </w:tcBorders>
          </w:tcPr>
          <w:p w:rsidR="00372906" w:rsidRPr="005A726D" w:rsidRDefault="00372906" w:rsidP="00E3568B">
            <w:pPr>
              <w:pStyle w:val="TOC1"/>
            </w:pPr>
            <w:r w:rsidRPr="005A726D">
              <w:t>ON: Device is Online – used for feedback only</w:t>
            </w:r>
          </w:p>
          <w:p w:rsidR="00372906" w:rsidRPr="005A726D" w:rsidRDefault="00372906" w:rsidP="00E3568B">
            <w:pPr>
              <w:pStyle w:val="TOC1"/>
            </w:pPr>
            <w:r w:rsidRPr="005A726D">
              <w:t>OFF: Device is not Online</w:t>
            </w:r>
          </w:p>
        </w:tc>
      </w:tr>
      <w:tr w:rsidR="00372906" w:rsidRPr="005A726D">
        <w:tc>
          <w:tcPr>
            <w:tcW w:w="2808" w:type="dxa"/>
            <w:tcBorders>
              <w:top w:val="single" w:sz="6" w:space="0" w:color="000000"/>
            </w:tcBorders>
          </w:tcPr>
          <w:p w:rsidR="00372906" w:rsidRPr="005A726D" w:rsidRDefault="00372906" w:rsidP="00E3568B">
            <w:pPr>
              <w:pStyle w:val="TOC1"/>
            </w:pPr>
            <w:r w:rsidRPr="005A726D">
              <w:t>252</w:t>
            </w:r>
          </w:p>
        </w:tc>
        <w:tc>
          <w:tcPr>
            <w:tcW w:w="7560" w:type="dxa"/>
            <w:tcBorders>
              <w:top w:val="single" w:sz="6" w:space="0" w:color="000000"/>
            </w:tcBorders>
          </w:tcPr>
          <w:p w:rsidR="00372906" w:rsidRPr="005A726D" w:rsidRDefault="00372906" w:rsidP="00E3568B">
            <w:pPr>
              <w:pStyle w:val="TOC1"/>
            </w:pPr>
            <w:r w:rsidRPr="005A726D">
              <w:t>ON: Data is Initialized – use for feedback only</w:t>
            </w:r>
          </w:p>
          <w:p w:rsidR="00372906" w:rsidRPr="005A726D" w:rsidRDefault="00372906" w:rsidP="00E3568B">
            <w:pPr>
              <w:pStyle w:val="TOC1"/>
            </w:pPr>
            <w:r w:rsidRPr="005A726D">
              <w:t>OFF: Data is not Initialized</w:t>
            </w:r>
          </w:p>
        </w:tc>
      </w:tr>
    </w:tbl>
    <w:p w:rsidR="00372906" w:rsidRDefault="00372906">
      <w:pPr>
        <w:pStyle w:val="Caption"/>
        <w:jc w:val="center"/>
      </w:pPr>
      <w:bookmarkStart w:id="10" w:name="_Toc109524353"/>
      <w:r>
        <w:t xml:space="preserve">Table </w:t>
      </w:r>
      <w:fldSimple w:instr=" SEQ Table \* ARABIC ">
        <w:r w:rsidR="00245018">
          <w:rPr>
            <w:noProof/>
          </w:rPr>
          <w:t>2</w:t>
        </w:r>
      </w:fldSimple>
      <w:r>
        <w:t xml:space="preserve"> - Virtual Device Channel Events</w:t>
      </w:r>
      <w:bookmarkEnd w:id="10"/>
    </w:p>
    <w:p w:rsidR="00372906" w:rsidRDefault="005A726D">
      <w:pPr>
        <w:pStyle w:val="Heading2"/>
        <w:rPr>
          <w:u w:val="single"/>
        </w:rPr>
      </w:pPr>
      <w:bookmarkStart w:id="11" w:name="_Toc84296745"/>
      <w:r>
        <w:rPr>
          <w:u w:val="single"/>
        </w:rPr>
        <w:br w:type="page"/>
      </w:r>
      <w:bookmarkStart w:id="12" w:name="_Toc418861180"/>
      <w:r w:rsidR="00372906">
        <w:rPr>
          <w:u w:val="single"/>
        </w:rPr>
        <w:lastRenderedPageBreak/>
        <w:t>Levels</w:t>
      </w:r>
      <w:bookmarkEnd w:id="11"/>
      <w:bookmarkEnd w:id="12"/>
    </w:p>
    <w:p w:rsidR="00372906" w:rsidRDefault="00372906"/>
    <w:p w:rsidR="00372906" w:rsidRDefault="00372906">
      <w:r>
        <w:t xml:space="preserve">The UI module controls the </w:t>
      </w:r>
      <w:r w:rsidR="00BA3552">
        <w:t>Alero</w:t>
      </w:r>
      <w:r w:rsidR="00CD686E">
        <w:t xml:space="preserve"> </w:t>
      </w:r>
      <w:r>
        <w:t xml:space="preserve">via level events (NetLinx command </w:t>
      </w:r>
      <w:proofErr w:type="spellStart"/>
      <w:r>
        <w:rPr>
          <w:i/>
          <w:iCs/>
        </w:rPr>
        <w:t>send_level</w:t>
      </w:r>
      <w:proofErr w:type="spellEnd"/>
      <w:r>
        <w:t xml:space="preserve">) sent to the COMM module. The levels supported by the COMM module </w:t>
      </w:r>
      <w:proofErr w:type="gramStart"/>
      <w:r>
        <w:t>are listed</w:t>
      </w:r>
      <w:proofErr w:type="gramEnd"/>
      <w:r>
        <w:t xml:space="preserve"> below. These levels are associated with the virtual device(s) and are independent of the levels associated with the touch panel device.</w:t>
      </w:r>
    </w:p>
    <w:p w:rsidR="00372906" w:rsidRDefault="00372906"/>
    <w:p w:rsidR="00372906" w:rsidRDefault="00372906">
      <w:r>
        <w:t>Note: An ‘*’ indicates an extension to the standard API.</w:t>
      </w:r>
    </w:p>
    <w:tbl>
      <w:tblPr>
        <w:tblW w:w="0" w:type="auto"/>
        <w:tblBorders>
          <w:top w:val="single" w:sz="6" w:space="0" w:color="000000"/>
          <w:left w:val="single" w:sz="12" w:space="0" w:color="000000"/>
          <w:bottom w:val="single" w:sz="6" w:space="0" w:color="000000"/>
          <w:right w:val="single" w:sz="12" w:space="0" w:color="000000"/>
          <w:insideH w:val="nil"/>
          <w:insideV w:val="single" w:sz="6" w:space="0" w:color="000000"/>
        </w:tblBorders>
        <w:tblLook w:val="00A0" w:firstRow="1" w:lastRow="0" w:firstColumn="1" w:lastColumn="0" w:noHBand="0" w:noVBand="0"/>
      </w:tblPr>
      <w:tblGrid>
        <w:gridCol w:w="2765"/>
        <w:gridCol w:w="7429"/>
      </w:tblGrid>
      <w:tr w:rsidR="00372906">
        <w:tc>
          <w:tcPr>
            <w:tcW w:w="2808" w:type="dxa"/>
            <w:tcBorders>
              <w:bottom w:val="single" w:sz="6" w:space="0" w:color="000000"/>
            </w:tcBorders>
            <w:shd w:val="pct30" w:color="FFFF00" w:fill="FFFFFF"/>
          </w:tcPr>
          <w:p w:rsidR="00372906" w:rsidRDefault="00372906">
            <w:pPr>
              <w:jc w:val="center"/>
              <w:rPr>
                <w:b/>
                <w:bCs/>
              </w:rPr>
            </w:pPr>
            <w:r>
              <w:rPr>
                <w:b/>
                <w:bCs/>
              </w:rPr>
              <w:t>Level</w:t>
            </w:r>
          </w:p>
        </w:tc>
        <w:tc>
          <w:tcPr>
            <w:tcW w:w="7560" w:type="dxa"/>
            <w:tcBorders>
              <w:bottom w:val="single" w:sz="6" w:space="0" w:color="000000"/>
            </w:tcBorders>
            <w:shd w:val="pct30" w:color="FFFF00" w:fill="FFFFFF"/>
          </w:tcPr>
          <w:p w:rsidR="00372906" w:rsidRDefault="00372906">
            <w:pPr>
              <w:jc w:val="center"/>
              <w:rPr>
                <w:b/>
                <w:bCs/>
              </w:rPr>
            </w:pPr>
            <w:r>
              <w:rPr>
                <w:b/>
                <w:bCs/>
              </w:rPr>
              <w:t>Description</w:t>
            </w:r>
          </w:p>
        </w:tc>
      </w:tr>
      <w:tr w:rsidR="00372906" w:rsidRPr="005A726D">
        <w:tc>
          <w:tcPr>
            <w:tcW w:w="2808" w:type="dxa"/>
            <w:tcBorders>
              <w:top w:val="single" w:sz="6" w:space="0" w:color="000000"/>
            </w:tcBorders>
          </w:tcPr>
          <w:p w:rsidR="00372906" w:rsidRPr="005A726D" w:rsidRDefault="00372906" w:rsidP="00E3568B">
            <w:pPr>
              <w:pStyle w:val="TOC1"/>
            </w:pPr>
            <w:r w:rsidRPr="005A726D">
              <w:t>1</w:t>
            </w:r>
          </w:p>
        </w:tc>
        <w:tc>
          <w:tcPr>
            <w:tcW w:w="7560" w:type="dxa"/>
            <w:tcBorders>
              <w:top w:val="single" w:sz="6" w:space="0" w:color="000000"/>
            </w:tcBorders>
          </w:tcPr>
          <w:p w:rsidR="00372906" w:rsidRPr="005A726D" w:rsidRDefault="00372906" w:rsidP="00E3568B">
            <w:pPr>
              <w:pStyle w:val="TOC1"/>
            </w:pPr>
            <w:r w:rsidRPr="005A726D">
              <w:t>Volume Level (range 0…255)</w:t>
            </w:r>
          </w:p>
        </w:tc>
      </w:tr>
      <w:tr w:rsidR="0038704D" w:rsidRPr="005A726D" w:rsidTr="00372906">
        <w:tc>
          <w:tcPr>
            <w:tcW w:w="2808" w:type="dxa"/>
            <w:tcBorders>
              <w:top w:val="single" w:sz="6" w:space="0" w:color="000000"/>
            </w:tcBorders>
          </w:tcPr>
          <w:p w:rsidR="0038704D" w:rsidRPr="005A726D" w:rsidRDefault="0038704D" w:rsidP="00E3568B">
            <w:pPr>
              <w:pStyle w:val="TOC1"/>
            </w:pPr>
            <w:r w:rsidRPr="005A726D">
              <w:t>5</w:t>
            </w:r>
          </w:p>
        </w:tc>
        <w:tc>
          <w:tcPr>
            <w:tcW w:w="7560" w:type="dxa"/>
            <w:tcBorders>
              <w:top w:val="single" w:sz="6" w:space="0" w:color="000000"/>
            </w:tcBorders>
          </w:tcPr>
          <w:p w:rsidR="0038704D" w:rsidRPr="005A726D" w:rsidRDefault="0038704D" w:rsidP="00E3568B">
            <w:pPr>
              <w:pStyle w:val="TOC1"/>
            </w:pPr>
            <w:r w:rsidRPr="005A726D">
              <w:t xml:space="preserve">Gain Level </w:t>
            </w:r>
            <w:r w:rsidR="000A5C2F">
              <w:t xml:space="preserve">  </w:t>
            </w:r>
            <w:r w:rsidRPr="005A726D">
              <w:t>(range 0…255)</w:t>
            </w:r>
          </w:p>
        </w:tc>
      </w:tr>
    </w:tbl>
    <w:p w:rsidR="00372906" w:rsidRDefault="00372906">
      <w:pPr>
        <w:pStyle w:val="Caption"/>
        <w:jc w:val="center"/>
      </w:pPr>
      <w:bookmarkStart w:id="13" w:name="_Toc109524354"/>
      <w:r>
        <w:t xml:space="preserve">Table </w:t>
      </w:r>
      <w:fldSimple w:instr=" SEQ Table \* ARABIC ">
        <w:r w:rsidR="00245018">
          <w:rPr>
            <w:noProof/>
          </w:rPr>
          <w:t>3</w:t>
        </w:r>
      </w:fldSimple>
      <w:r>
        <w:t xml:space="preserve"> - Virtual Device Level Events</w:t>
      </w:r>
      <w:bookmarkEnd w:id="13"/>
    </w:p>
    <w:p w:rsidR="00372906" w:rsidRDefault="00372906">
      <w:pPr>
        <w:pStyle w:val="Heading2"/>
        <w:rPr>
          <w:u w:val="single"/>
        </w:rPr>
      </w:pPr>
      <w:r>
        <w:rPr>
          <w:u w:val="single"/>
        </w:rPr>
        <w:br w:type="page"/>
      </w:r>
      <w:bookmarkStart w:id="14" w:name="_Toc418861181"/>
      <w:r>
        <w:rPr>
          <w:u w:val="single"/>
        </w:rPr>
        <w:lastRenderedPageBreak/>
        <w:t>Command Control</w:t>
      </w:r>
      <w:bookmarkEnd w:id="14"/>
    </w:p>
    <w:p w:rsidR="00372906" w:rsidRDefault="00372906"/>
    <w:p w:rsidR="00372906" w:rsidRDefault="00372906">
      <w:r>
        <w:t xml:space="preserve">The UI module controls the </w:t>
      </w:r>
      <w:r w:rsidR="00BA3552">
        <w:t>Alero</w:t>
      </w:r>
      <w:r w:rsidR="00CD686E">
        <w:t xml:space="preserve"> </w:t>
      </w:r>
      <w:r>
        <w:t xml:space="preserve">via command events (NetLinx command </w:t>
      </w:r>
      <w:proofErr w:type="spellStart"/>
      <w:r>
        <w:rPr>
          <w:i/>
          <w:iCs/>
        </w:rPr>
        <w:t>send_command</w:t>
      </w:r>
      <w:proofErr w:type="spellEnd"/>
      <w:r>
        <w:t xml:space="preserve">) sent to the COMM module. The commands supported by the COMM module </w:t>
      </w:r>
      <w:proofErr w:type="gramStart"/>
      <w:r>
        <w:t>are listed</w:t>
      </w:r>
      <w:proofErr w:type="gramEnd"/>
      <w:r>
        <w:t xml:space="preserve"> below.</w:t>
      </w:r>
    </w:p>
    <w:p w:rsidR="00372906" w:rsidRDefault="00372906"/>
    <w:p w:rsidR="00372906" w:rsidRDefault="00372906">
      <w:r>
        <w:t>Note: An ‘*’ indicates an extension to the standard API.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85"/>
        <w:gridCol w:w="6673"/>
      </w:tblGrid>
      <w:tr w:rsidR="00372906">
        <w:trPr>
          <w:cantSplit/>
          <w:jc w:val="center"/>
        </w:trPr>
        <w:tc>
          <w:tcPr>
            <w:tcW w:w="3485" w:type="dxa"/>
            <w:shd w:val="pct30" w:color="FFFF00" w:fill="FFFFFF"/>
            <w:vAlign w:val="center"/>
          </w:tcPr>
          <w:p w:rsidR="00372906" w:rsidRDefault="00372906">
            <w:pPr>
              <w:pStyle w:val="Heading8"/>
            </w:pPr>
            <w:bookmarkStart w:id="15" w:name="_Toc533482687"/>
            <w:r>
              <w:t>Command</w:t>
            </w:r>
          </w:p>
        </w:tc>
        <w:tc>
          <w:tcPr>
            <w:tcW w:w="6673" w:type="dxa"/>
            <w:shd w:val="pct30" w:color="FFFF00" w:fill="FFFFFF"/>
          </w:tcPr>
          <w:p w:rsidR="00372906" w:rsidRDefault="00372906">
            <w:pPr>
              <w:pStyle w:val="Heading8"/>
            </w:pPr>
            <w:r>
              <w:t>Description</w:t>
            </w:r>
          </w:p>
        </w:tc>
      </w:tr>
      <w:tr w:rsidR="00372906" w:rsidRPr="005A726D">
        <w:trPr>
          <w:cantSplit/>
          <w:jc w:val="center"/>
        </w:trPr>
        <w:tc>
          <w:tcPr>
            <w:tcW w:w="3485" w:type="dxa"/>
            <w:vAlign w:val="center"/>
          </w:tcPr>
          <w:p w:rsidR="00372906" w:rsidRPr="005A726D" w:rsidRDefault="00372906" w:rsidP="00E3568B">
            <w:pPr>
              <w:pStyle w:val="TOC1"/>
            </w:pPr>
            <w:r w:rsidRPr="005A726D">
              <w:t>?DEBUG</w:t>
            </w:r>
          </w:p>
        </w:tc>
        <w:tc>
          <w:tcPr>
            <w:tcW w:w="6673" w:type="dxa"/>
          </w:tcPr>
          <w:p w:rsidR="00372906" w:rsidRPr="005A726D" w:rsidRDefault="00372906" w:rsidP="00E3568B">
            <w:pPr>
              <w:pStyle w:val="TOC1"/>
            </w:pPr>
            <w:r w:rsidRPr="005A726D">
              <w:t>Request the state of the debug feature.</w:t>
            </w:r>
          </w:p>
          <w:p w:rsidR="00372906" w:rsidRPr="005A726D" w:rsidRDefault="00372906" w:rsidP="00E3568B">
            <w:pPr>
              <w:pStyle w:val="TOC1"/>
            </w:pPr>
          </w:p>
          <w:p w:rsidR="00372906" w:rsidRPr="005A726D" w:rsidRDefault="00372906" w:rsidP="00E3568B">
            <w:pPr>
              <w:pStyle w:val="TOC1"/>
              <w:rPr>
                <w:color w:val="FF00FF"/>
              </w:rPr>
            </w:pPr>
            <w:r w:rsidRPr="005A726D">
              <w:t>?DEBUG</w:t>
            </w:r>
          </w:p>
        </w:tc>
      </w:tr>
      <w:tr w:rsidR="000C6556" w:rsidRPr="005A726D" w:rsidTr="00372906">
        <w:trPr>
          <w:cantSplit/>
          <w:jc w:val="center"/>
        </w:trPr>
        <w:tc>
          <w:tcPr>
            <w:tcW w:w="3485" w:type="dxa"/>
            <w:vAlign w:val="center"/>
          </w:tcPr>
          <w:p w:rsidR="000C6556" w:rsidRPr="005A726D" w:rsidRDefault="000C6556" w:rsidP="00E3568B">
            <w:pPr>
              <w:pStyle w:val="TOC1"/>
            </w:pPr>
            <w:r w:rsidRPr="005A726D">
              <w:t>DEBUG-&lt;value&gt;</w:t>
            </w:r>
          </w:p>
        </w:tc>
        <w:tc>
          <w:tcPr>
            <w:tcW w:w="6673" w:type="dxa"/>
          </w:tcPr>
          <w:p w:rsidR="000C6556" w:rsidRPr="005A726D" w:rsidRDefault="000C6556" w:rsidP="00E3568B">
            <w:pPr>
              <w:pStyle w:val="TOC1"/>
            </w:pPr>
            <w:r w:rsidRPr="005A726D">
              <w:t>Set the state of debugging messages in the UI module and the Comm. module.</w:t>
            </w:r>
          </w:p>
          <w:p w:rsidR="000C6556" w:rsidRPr="005A726D" w:rsidRDefault="000C6556" w:rsidP="00E3568B">
            <w:pPr>
              <w:pStyle w:val="TOC1"/>
            </w:pPr>
            <w:r w:rsidRPr="005A726D">
              <w:rPr>
                <w:b/>
                <w:bCs/>
              </w:rPr>
              <w:t>Note:</w:t>
            </w:r>
            <w:r w:rsidRPr="005A726D">
              <w:t xml:space="preserve"> See Programming Notes section.</w:t>
            </w:r>
          </w:p>
          <w:p w:rsidR="000C6556" w:rsidRPr="005A726D" w:rsidRDefault="000C6556" w:rsidP="00E3568B">
            <w:pPr>
              <w:pStyle w:val="TOC1"/>
            </w:pPr>
          </w:p>
          <w:p w:rsidR="000C6556" w:rsidRPr="005A726D" w:rsidRDefault="000C6556" w:rsidP="00E3568B">
            <w:pPr>
              <w:pStyle w:val="TOC1"/>
            </w:pPr>
            <w:r w:rsidRPr="005A726D">
              <w:t>&lt;value&gt; : 1 = set only error messages on</w:t>
            </w:r>
          </w:p>
          <w:p w:rsidR="000C6556" w:rsidRPr="005A726D" w:rsidRDefault="000C6556" w:rsidP="00E3568B">
            <w:pPr>
              <w:pStyle w:val="TOC1"/>
            </w:pPr>
            <w:r w:rsidRPr="005A726D">
              <w:t xml:space="preserve">          2 = set error and warning messages on</w:t>
            </w:r>
          </w:p>
          <w:p w:rsidR="000C6556" w:rsidRPr="005A726D" w:rsidRDefault="000C6556" w:rsidP="00E3568B">
            <w:pPr>
              <w:pStyle w:val="TOC1"/>
            </w:pPr>
            <w:r w:rsidRPr="005A726D">
              <w:t xml:space="preserve">          3 = set error, warning &amp; info messages on</w:t>
            </w:r>
          </w:p>
          <w:p w:rsidR="000C6556" w:rsidRPr="005A726D" w:rsidRDefault="000C6556" w:rsidP="00E3568B">
            <w:pPr>
              <w:pStyle w:val="TOC1"/>
            </w:pPr>
            <w:r w:rsidRPr="005A726D">
              <w:t xml:space="preserve">          4 = set all messages on</w:t>
            </w:r>
          </w:p>
          <w:p w:rsidR="000C6556" w:rsidRPr="005A726D" w:rsidRDefault="000C6556" w:rsidP="00E3568B">
            <w:pPr>
              <w:pStyle w:val="TOC1"/>
            </w:pPr>
          </w:p>
          <w:p w:rsidR="000C6556" w:rsidRPr="005A726D" w:rsidRDefault="000C6556" w:rsidP="00E3568B">
            <w:pPr>
              <w:pStyle w:val="TOC1"/>
            </w:pPr>
            <w:r w:rsidRPr="005A726D">
              <w:t>DEBUG-1</w:t>
            </w:r>
          </w:p>
        </w:tc>
      </w:tr>
      <w:tr w:rsidR="005B64B0" w:rsidRPr="005A726D" w:rsidTr="00F13E72">
        <w:trPr>
          <w:cantSplit/>
          <w:jc w:val="center"/>
        </w:trPr>
        <w:tc>
          <w:tcPr>
            <w:tcW w:w="3485" w:type="dxa"/>
            <w:vAlign w:val="center"/>
          </w:tcPr>
          <w:p w:rsidR="005B64B0" w:rsidRPr="005A726D" w:rsidRDefault="005B64B0" w:rsidP="00E3568B">
            <w:pPr>
              <w:pStyle w:val="TOC1"/>
            </w:pPr>
            <w:r>
              <w:t>?PROPERTY-&lt;key</w:t>
            </w:r>
            <w:r w:rsidRPr="009A4A6B">
              <w:t>&gt;</w:t>
            </w:r>
            <w:r w:rsidRPr="00D42DB0">
              <w:t xml:space="preserve">          </w:t>
            </w:r>
          </w:p>
        </w:tc>
        <w:tc>
          <w:tcPr>
            <w:tcW w:w="6673" w:type="dxa"/>
          </w:tcPr>
          <w:p w:rsidR="005B64B0" w:rsidRPr="009A4A6B" w:rsidRDefault="005B64B0" w:rsidP="00E3568B">
            <w:pPr>
              <w:pStyle w:val="TOC1"/>
            </w:pPr>
            <w:r w:rsidRPr="009A4A6B">
              <w:t xml:space="preserve">Get the value of a property &lt;key&gt;.  If the value is not initialized, an empty string is returned. </w:t>
            </w:r>
          </w:p>
          <w:p w:rsidR="005B64B0" w:rsidRPr="009A4A6B" w:rsidRDefault="005B64B0" w:rsidP="00E3568B">
            <w:pPr>
              <w:pStyle w:val="TOC1"/>
            </w:pPr>
          </w:p>
          <w:p w:rsidR="005B64B0" w:rsidRDefault="005B64B0" w:rsidP="00E3568B">
            <w:pPr>
              <w:pStyle w:val="TOC1"/>
            </w:pPr>
            <w:r w:rsidRPr="009A4A6B">
              <w:t xml:space="preserve">&lt;key&gt; : </w:t>
            </w:r>
            <w:proofErr w:type="spellStart"/>
            <w:r w:rsidRPr="009A4A6B">
              <w:t>IP_Address</w:t>
            </w:r>
            <w:proofErr w:type="spellEnd"/>
            <w:r>
              <w:t>,</w:t>
            </w:r>
            <w:r w:rsidR="00F83ED7">
              <w:t xml:space="preserve"> </w:t>
            </w:r>
            <w:r w:rsidR="00F83ED7" w:rsidRPr="00F83ED7">
              <w:t>Ramp-Analog-Step</w:t>
            </w:r>
            <w:r w:rsidR="00F83ED7">
              <w:t xml:space="preserve">, </w:t>
            </w:r>
            <w:r w:rsidR="00F83ED7" w:rsidRPr="00F83ED7">
              <w:t>Ramp-</w:t>
            </w:r>
            <w:r w:rsidR="00F83ED7">
              <w:t>Digital</w:t>
            </w:r>
            <w:r w:rsidR="00F83ED7" w:rsidRPr="00F83ED7">
              <w:t>-Step</w:t>
            </w:r>
          </w:p>
          <w:p w:rsidR="005B64B0" w:rsidRPr="009A1177" w:rsidRDefault="005B64B0" w:rsidP="00F13E72"/>
          <w:p w:rsidR="005B64B0" w:rsidRPr="005A726D" w:rsidRDefault="005B64B0" w:rsidP="00E3568B">
            <w:pPr>
              <w:pStyle w:val="TOC1"/>
            </w:pPr>
            <w:r w:rsidRPr="009A4A6B">
              <w:t>?PROPERTY-</w:t>
            </w:r>
            <w:proofErr w:type="spellStart"/>
            <w:r w:rsidRPr="009A4A6B">
              <w:t>IP_Address</w:t>
            </w:r>
            <w:proofErr w:type="spellEnd"/>
          </w:p>
        </w:tc>
      </w:tr>
      <w:tr w:rsidR="00372906" w:rsidRPr="005A726D">
        <w:trPr>
          <w:cantSplit/>
          <w:jc w:val="center"/>
        </w:trPr>
        <w:tc>
          <w:tcPr>
            <w:tcW w:w="3485" w:type="dxa"/>
            <w:vAlign w:val="center"/>
          </w:tcPr>
          <w:p w:rsidR="00372906" w:rsidRPr="005A726D" w:rsidRDefault="005B64B0" w:rsidP="00E3568B">
            <w:pPr>
              <w:pStyle w:val="TOC1"/>
            </w:pPr>
            <w:r w:rsidRPr="009A4A6B">
              <w:t>PROPERTY-&lt;key&gt;,&lt;value&gt;&gt;</w:t>
            </w:r>
            <w:r w:rsidRPr="00D42DB0">
              <w:t xml:space="preserve">          </w:t>
            </w:r>
          </w:p>
        </w:tc>
        <w:tc>
          <w:tcPr>
            <w:tcW w:w="6673" w:type="dxa"/>
          </w:tcPr>
          <w:p w:rsidR="005B64B0" w:rsidRPr="009A4A6B" w:rsidRDefault="005B64B0" w:rsidP="00E3568B">
            <w:pPr>
              <w:pStyle w:val="TOC"/>
            </w:pPr>
            <w:r w:rsidRPr="009A4A6B">
              <w:t xml:space="preserve">Set the value of property &lt;key&gt; to &lt;value&gt;. This </w:t>
            </w:r>
            <w:proofErr w:type="gramStart"/>
            <w:r w:rsidRPr="009A4A6B">
              <w:t>must be followed</w:t>
            </w:r>
            <w:proofErr w:type="gramEnd"/>
            <w:r w:rsidRPr="009A4A6B">
              <w:t xml:space="preserve"> by the REINIT command to take effect. </w:t>
            </w:r>
          </w:p>
          <w:p w:rsidR="005B64B0" w:rsidRPr="009A4A6B" w:rsidRDefault="005B64B0" w:rsidP="00E3568B">
            <w:pPr>
              <w:pStyle w:val="TOC"/>
            </w:pPr>
            <w:r w:rsidRPr="009A4A6B">
              <w:t xml:space="preserve">These values </w:t>
            </w:r>
            <w:proofErr w:type="gramStart"/>
            <w:r w:rsidRPr="009A4A6B">
              <w:t>are not initialized</w:t>
            </w:r>
            <w:proofErr w:type="gramEnd"/>
            <w:r w:rsidRPr="009A4A6B">
              <w:t xml:space="preserve"> by default.</w:t>
            </w:r>
          </w:p>
          <w:p w:rsidR="005B64B0" w:rsidRPr="009A4A6B" w:rsidRDefault="005B64B0" w:rsidP="00E3568B">
            <w:pPr>
              <w:pStyle w:val="TOC"/>
            </w:pPr>
          </w:p>
          <w:p w:rsidR="00F83ED7" w:rsidRDefault="005B64B0" w:rsidP="00F83ED7">
            <w:pPr>
              <w:pStyle w:val="TOC1"/>
            </w:pPr>
            <w:r w:rsidRPr="009A4A6B">
              <w:t xml:space="preserve">&lt;key&gt;   : </w:t>
            </w:r>
            <w:proofErr w:type="spellStart"/>
            <w:r w:rsidR="00F83ED7" w:rsidRPr="009A4A6B">
              <w:t>IP_Address</w:t>
            </w:r>
            <w:proofErr w:type="spellEnd"/>
            <w:r w:rsidR="00F83ED7">
              <w:t xml:space="preserve">, </w:t>
            </w:r>
            <w:r w:rsidR="00F83ED7" w:rsidRPr="00F83ED7">
              <w:t>Ramp-Analog-Step</w:t>
            </w:r>
            <w:r w:rsidR="00F83ED7">
              <w:t xml:space="preserve">, </w:t>
            </w:r>
            <w:r w:rsidR="00F83ED7" w:rsidRPr="00F83ED7">
              <w:t>Ramp-</w:t>
            </w:r>
            <w:r w:rsidR="00F83ED7">
              <w:t>Digital</w:t>
            </w:r>
            <w:r w:rsidR="00F83ED7" w:rsidRPr="00F83ED7">
              <w:t>-Step</w:t>
            </w:r>
          </w:p>
          <w:p w:rsidR="005B64B0" w:rsidRPr="009A4A6B" w:rsidRDefault="005B64B0" w:rsidP="00E3568B">
            <w:pPr>
              <w:pStyle w:val="TOC1"/>
            </w:pPr>
          </w:p>
          <w:p w:rsidR="005B64B0" w:rsidRDefault="005B64B0" w:rsidP="00E3568B">
            <w:pPr>
              <w:pStyle w:val="TOC1"/>
            </w:pPr>
            <w:r w:rsidRPr="009A4A6B">
              <w:t>&lt;value&gt; : string representing an IP address</w:t>
            </w:r>
          </w:p>
          <w:p w:rsidR="005B64B0" w:rsidRDefault="005B64B0" w:rsidP="005B64B0">
            <w:pPr>
              <w:rPr>
                <w:rFonts w:ascii="Courier New" w:hAnsi="Courier New" w:cs="Courier New"/>
                <w:sz w:val="20"/>
                <w:szCs w:val="20"/>
              </w:rPr>
            </w:pPr>
          </w:p>
          <w:p w:rsidR="005B64B0" w:rsidRDefault="005B64B0" w:rsidP="00E3568B">
            <w:pPr>
              <w:pStyle w:val="TOC"/>
            </w:pPr>
          </w:p>
          <w:p w:rsidR="005B64B0" w:rsidRDefault="005B64B0" w:rsidP="00E3568B">
            <w:pPr>
              <w:pStyle w:val="TOC"/>
            </w:pPr>
            <w:r w:rsidRPr="009A4A6B">
              <w:t>PROPERTY-IP_Address,10.0.0.5</w:t>
            </w:r>
          </w:p>
          <w:p w:rsidR="005B64B0" w:rsidRPr="005B64B0" w:rsidRDefault="005B64B0" w:rsidP="00E3568B">
            <w:pPr>
              <w:pStyle w:val="TOC1"/>
            </w:pPr>
          </w:p>
        </w:tc>
      </w:tr>
      <w:tr w:rsidR="00372906" w:rsidRPr="005A726D">
        <w:trPr>
          <w:cantSplit/>
          <w:jc w:val="center"/>
        </w:trPr>
        <w:tc>
          <w:tcPr>
            <w:tcW w:w="3485" w:type="dxa"/>
            <w:vAlign w:val="center"/>
          </w:tcPr>
          <w:p w:rsidR="00372906" w:rsidRPr="005A726D" w:rsidRDefault="00372906" w:rsidP="00E3568B">
            <w:pPr>
              <w:pStyle w:val="TOC1"/>
            </w:pPr>
            <w:r w:rsidRPr="005A726D">
              <w:t>REINIT</w:t>
            </w:r>
          </w:p>
        </w:tc>
        <w:tc>
          <w:tcPr>
            <w:tcW w:w="6673" w:type="dxa"/>
          </w:tcPr>
          <w:p w:rsidR="00372906" w:rsidRPr="005A726D" w:rsidRDefault="00372906" w:rsidP="00E3568B">
            <w:pPr>
              <w:pStyle w:val="TOC1"/>
            </w:pPr>
            <w:r w:rsidRPr="005A726D">
              <w:t>Re-initializes the communication link and data.</w:t>
            </w:r>
          </w:p>
          <w:p w:rsidR="00372906" w:rsidRPr="005A726D" w:rsidRDefault="00372906" w:rsidP="00E3568B">
            <w:pPr>
              <w:pStyle w:val="TOC1"/>
            </w:pPr>
            <w:r w:rsidRPr="005A726D">
              <w:rPr>
                <w:b/>
                <w:bCs/>
              </w:rPr>
              <w:t>Note:</w:t>
            </w:r>
            <w:r w:rsidRPr="005A726D">
              <w:t xml:space="preserve"> This command deletes any messages waiting to go out to the device.</w:t>
            </w:r>
          </w:p>
          <w:p w:rsidR="00372906" w:rsidRPr="005A726D" w:rsidRDefault="00372906" w:rsidP="00E3568B">
            <w:pPr>
              <w:pStyle w:val="TOC1"/>
            </w:pPr>
          </w:p>
          <w:p w:rsidR="00372906" w:rsidRPr="005A726D" w:rsidRDefault="00372906" w:rsidP="00E3568B">
            <w:pPr>
              <w:pStyle w:val="TOC1"/>
            </w:pPr>
            <w:r w:rsidRPr="005A726D">
              <w:t>REINIT</w:t>
            </w:r>
          </w:p>
        </w:tc>
      </w:tr>
      <w:tr w:rsidR="00372906" w:rsidRPr="005A726D">
        <w:trPr>
          <w:cantSplit/>
          <w:jc w:val="center"/>
        </w:trPr>
        <w:tc>
          <w:tcPr>
            <w:tcW w:w="3485" w:type="dxa"/>
            <w:vAlign w:val="center"/>
          </w:tcPr>
          <w:p w:rsidR="00372906" w:rsidRPr="005A726D" w:rsidRDefault="00372906" w:rsidP="00E3568B">
            <w:pPr>
              <w:pStyle w:val="TOC1"/>
            </w:pPr>
            <w:r w:rsidRPr="005A726D">
              <w:t>?VERSION</w:t>
            </w:r>
          </w:p>
        </w:tc>
        <w:tc>
          <w:tcPr>
            <w:tcW w:w="6673" w:type="dxa"/>
          </w:tcPr>
          <w:p w:rsidR="00372906" w:rsidRPr="005A726D" w:rsidRDefault="00372906" w:rsidP="00E3568B">
            <w:pPr>
              <w:pStyle w:val="TOC1"/>
            </w:pPr>
            <w:r w:rsidRPr="005A726D">
              <w:t>Query for the current version number of the Duet module.</w:t>
            </w:r>
          </w:p>
          <w:p w:rsidR="00372906" w:rsidRPr="005A726D" w:rsidRDefault="00372906" w:rsidP="00E3568B">
            <w:pPr>
              <w:pStyle w:val="TOC1"/>
            </w:pPr>
          </w:p>
          <w:p w:rsidR="00372906" w:rsidRPr="005A726D" w:rsidRDefault="00372906" w:rsidP="00E3568B">
            <w:pPr>
              <w:pStyle w:val="TOC1"/>
            </w:pPr>
            <w:r w:rsidRPr="005A726D">
              <w:t>?VERSION</w:t>
            </w:r>
          </w:p>
        </w:tc>
      </w:tr>
    </w:tbl>
    <w:p w:rsidR="00372906" w:rsidRDefault="00372906">
      <w:pPr>
        <w:pStyle w:val="Caption"/>
        <w:jc w:val="center"/>
        <w:rPr>
          <w:i/>
          <w:iCs/>
          <w:u w:val="single"/>
        </w:rPr>
      </w:pPr>
      <w:bookmarkStart w:id="16" w:name="_Toc524343090"/>
      <w:bookmarkStart w:id="17" w:name="_Toc109524355"/>
      <w:r>
        <w:t xml:space="preserve">Table </w:t>
      </w:r>
      <w:fldSimple w:instr=" SEQ Table \* ARABIC ">
        <w:r w:rsidR="00245018">
          <w:rPr>
            <w:noProof/>
          </w:rPr>
          <w:t>4</w:t>
        </w:r>
      </w:fldSimple>
      <w:r>
        <w:t xml:space="preserve"> – Send Command Definitions</w:t>
      </w:r>
      <w:bookmarkEnd w:id="16"/>
      <w:bookmarkEnd w:id="17"/>
    </w:p>
    <w:p w:rsidR="00372906" w:rsidRDefault="00372906">
      <w:pPr>
        <w:pStyle w:val="Heading2"/>
        <w:rPr>
          <w:u w:val="single"/>
        </w:rPr>
      </w:pPr>
      <w:r>
        <w:rPr>
          <w:u w:val="single"/>
        </w:rPr>
        <w:br w:type="page"/>
      </w:r>
      <w:bookmarkStart w:id="18" w:name="_Toc418861182"/>
      <w:r>
        <w:rPr>
          <w:u w:val="single"/>
        </w:rPr>
        <w:lastRenderedPageBreak/>
        <w:t>Command Feedback</w:t>
      </w:r>
      <w:bookmarkEnd w:id="15"/>
      <w:bookmarkEnd w:id="18"/>
    </w:p>
    <w:p w:rsidR="00372906" w:rsidRDefault="00372906"/>
    <w:p w:rsidR="00372906" w:rsidRDefault="00372906">
      <w:r>
        <w:t xml:space="preserve">The COMM module provides feedback to the User Interface module for audio </w:t>
      </w:r>
      <w:r w:rsidR="00BA3552">
        <w:t>mixer</w:t>
      </w:r>
      <w:r>
        <w:t xml:space="preserve"> changes via command events. The commands supported </w:t>
      </w:r>
      <w:proofErr w:type="gramStart"/>
      <w:r>
        <w:t>are listed</w:t>
      </w:r>
      <w:proofErr w:type="gramEnd"/>
      <w:r>
        <w:t xml:space="preserve"> below.</w:t>
      </w:r>
    </w:p>
    <w:p w:rsidR="00372906" w:rsidRDefault="00372906">
      <w:pPr>
        <w:rPr>
          <w:b/>
          <w:bCs/>
        </w:rPr>
      </w:pPr>
    </w:p>
    <w:p w:rsidR="00372906" w:rsidRDefault="00372906">
      <w:r>
        <w:rPr>
          <w:b/>
          <w:bCs/>
        </w:rPr>
        <w:t>PLEASE NOTE:</w:t>
      </w:r>
      <w:r>
        <w:t xml:space="preserve"> Feedback </w:t>
      </w:r>
      <w:proofErr w:type="gramStart"/>
      <w:r>
        <w:t>is only provided</w:t>
      </w:r>
      <w:proofErr w:type="gramEnd"/>
      <w:r>
        <w:t xml:space="preserve"> when there is a state change. If no state change resulted from the command sent in, then no feedback </w:t>
      </w:r>
      <w:proofErr w:type="gramStart"/>
      <w:r>
        <w:t>will be returned</w:t>
      </w:r>
      <w:proofErr w:type="gramEnd"/>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38"/>
        <w:gridCol w:w="6984"/>
      </w:tblGrid>
      <w:tr w:rsidR="00372906" w:rsidTr="005B64B0">
        <w:trPr>
          <w:cantSplit/>
          <w:jc w:val="center"/>
        </w:trPr>
        <w:tc>
          <w:tcPr>
            <w:tcW w:w="3438" w:type="dxa"/>
            <w:shd w:val="pct30" w:color="FFFF00" w:fill="FFFFFF"/>
            <w:vAlign w:val="center"/>
          </w:tcPr>
          <w:p w:rsidR="00372906" w:rsidRDefault="00372906">
            <w:pPr>
              <w:jc w:val="center"/>
              <w:rPr>
                <w:b/>
                <w:bCs/>
              </w:rPr>
            </w:pPr>
            <w:r>
              <w:rPr>
                <w:b/>
                <w:bCs/>
              </w:rPr>
              <w:t>Command</w:t>
            </w:r>
          </w:p>
        </w:tc>
        <w:tc>
          <w:tcPr>
            <w:tcW w:w="6984" w:type="dxa"/>
            <w:shd w:val="pct30" w:color="FFFF00" w:fill="FFFFFF"/>
          </w:tcPr>
          <w:p w:rsidR="00372906" w:rsidRDefault="00372906">
            <w:pPr>
              <w:pStyle w:val="Heading8"/>
            </w:pPr>
            <w:r>
              <w:t>Description</w:t>
            </w:r>
          </w:p>
        </w:tc>
      </w:tr>
      <w:tr w:rsidR="00372906" w:rsidRPr="005A726D" w:rsidTr="005B64B0">
        <w:trPr>
          <w:cantSplit/>
          <w:jc w:val="center"/>
        </w:trPr>
        <w:tc>
          <w:tcPr>
            <w:tcW w:w="3438" w:type="dxa"/>
            <w:vAlign w:val="center"/>
          </w:tcPr>
          <w:p w:rsidR="00372906" w:rsidRPr="005A726D" w:rsidRDefault="00372906" w:rsidP="00E3568B">
            <w:pPr>
              <w:pStyle w:val="TOC1"/>
            </w:pPr>
            <w:r w:rsidRPr="005A726D">
              <w:t>DEBUG-&lt;value&gt;</w:t>
            </w:r>
          </w:p>
        </w:tc>
        <w:tc>
          <w:tcPr>
            <w:tcW w:w="6984" w:type="dxa"/>
          </w:tcPr>
          <w:p w:rsidR="00372906" w:rsidRPr="005A726D" w:rsidRDefault="00372906" w:rsidP="00E3568B">
            <w:pPr>
              <w:pStyle w:val="TOC1"/>
            </w:pPr>
            <w:r w:rsidRPr="005A726D">
              <w:t>Returns the state of debugging messages in the UI module and the Comm. module.</w:t>
            </w:r>
          </w:p>
          <w:p w:rsidR="00372906" w:rsidRPr="005A726D" w:rsidRDefault="00372906" w:rsidP="00E3568B">
            <w:pPr>
              <w:pStyle w:val="TOC1"/>
            </w:pPr>
          </w:p>
          <w:p w:rsidR="00372906" w:rsidRPr="005A726D" w:rsidRDefault="00372906" w:rsidP="00E3568B">
            <w:pPr>
              <w:pStyle w:val="TOC1"/>
            </w:pPr>
            <w:r w:rsidRPr="005A726D">
              <w:t>&lt;value&gt; : 1 = set only error messages on</w:t>
            </w:r>
          </w:p>
          <w:p w:rsidR="00372906" w:rsidRPr="005A726D" w:rsidRDefault="00372906" w:rsidP="00E3568B">
            <w:pPr>
              <w:pStyle w:val="TOC1"/>
            </w:pPr>
            <w:r w:rsidRPr="005A726D">
              <w:t xml:space="preserve">          2 = set error and warning messages on</w:t>
            </w:r>
          </w:p>
          <w:p w:rsidR="00372906" w:rsidRPr="005A726D" w:rsidRDefault="00372906" w:rsidP="00E3568B">
            <w:pPr>
              <w:pStyle w:val="TOC1"/>
            </w:pPr>
            <w:r w:rsidRPr="005A726D">
              <w:t xml:space="preserve">          3 = set error, warning and info messages on</w:t>
            </w:r>
          </w:p>
          <w:p w:rsidR="00372906" w:rsidRPr="005A726D" w:rsidRDefault="00372906" w:rsidP="00E3568B">
            <w:pPr>
              <w:pStyle w:val="TOC1"/>
            </w:pPr>
            <w:r w:rsidRPr="005A726D">
              <w:t xml:space="preserve">          4 = set all messages on</w:t>
            </w:r>
          </w:p>
          <w:p w:rsidR="00372906" w:rsidRPr="005A726D" w:rsidRDefault="00372906" w:rsidP="00E3568B">
            <w:pPr>
              <w:pStyle w:val="TOC1"/>
            </w:pPr>
          </w:p>
          <w:p w:rsidR="00372906" w:rsidRPr="005A726D" w:rsidRDefault="00372906" w:rsidP="00E3568B">
            <w:pPr>
              <w:pStyle w:val="TOC1"/>
            </w:pPr>
            <w:r w:rsidRPr="005A726D">
              <w:t>DEBUG-1</w:t>
            </w:r>
          </w:p>
        </w:tc>
      </w:tr>
      <w:tr w:rsidR="00372906" w:rsidRPr="005A726D" w:rsidTr="005B64B0">
        <w:trPr>
          <w:cantSplit/>
          <w:jc w:val="center"/>
        </w:trPr>
        <w:tc>
          <w:tcPr>
            <w:tcW w:w="3438" w:type="dxa"/>
            <w:vAlign w:val="center"/>
          </w:tcPr>
          <w:p w:rsidR="00372906" w:rsidRPr="005A726D" w:rsidRDefault="00372906" w:rsidP="00E3568B">
            <w:pPr>
              <w:pStyle w:val="TOC1"/>
            </w:pPr>
            <w:r w:rsidRPr="005A726D">
              <w:t>PROPERTY-&lt;key&gt;,&lt;value&gt;</w:t>
            </w:r>
          </w:p>
        </w:tc>
        <w:tc>
          <w:tcPr>
            <w:tcW w:w="6984" w:type="dxa"/>
          </w:tcPr>
          <w:p w:rsidR="00372906" w:rsidRPr="005A726D" w:rsidRDefault="00372906" w:rsidP="00E3568B">
            <w:pPr>
              <w:pStyle w:val="TOC1"/>
            </w:pPr>
            <w:r w:rsidRPr="005A726D">
              <w:t>Feedback on the value of property &lt;key&gt;.</w:t>
            </w:r>
          </w:p>
          <w:p w:rsidR="00372906" w:rsidRPr="005A726D" w:rsidRDefault="00372906" w:rsidP="00E3568B">
            <w:pPr>
              <w:pStyle w:val="TOC1"/>
            </w:pPr>
            <w:r w:rsidRPr="005A726D">
              <w:rPr>
                <w:b/>
                <w:bCs/>
              </w:rPr>
              <w:t>Note</w:t>
            </w:r>
            <w:r w:rsidRPr="005A726D">
              <w:t>: An empty string is returned if the property has no value.</w:t>
            </w:r>
          </w:p>
          <w:p w:rsidR="00372906" w:rsidRDefault="00372906">
            <w:pPr>
              <w:rPr>
                <w:rFonts w:ascii="Courier New" w:hAnsi="Courier New" w:cs="Courier New"/>
                <w:sz w:val="20"/>
                <w:szCs w:val="20"/>
              </w:rPr>
            </w:pPr>
          </w:p>
          <w:p w:rsidR="007A13E9" w:rsidRPr="009A4A6B" w:rsidRDefault="007A13E9" w:rsidP="00E3568B">
            <w:pPr>
              <w:pStyle w:val="TOC1"/>
            </w:pPr>
            <w:r w:rsidRPr="009A4A6B">
              <w:t xml:space="preserve">&lt;key&gt;   : </w:t>
            </w:r>
            <w:proofErr w:type="spellStart"/>
            <w:r w:rsidRPr="009A4A6B">
              <w:t>IP_Address</w:t>
            </w:r>
            <w:proofErr w:type="spellEnd"/>
          </w:p>
          <w:p w:rsidR="007A13E9" w:rsidRDefault="007A13E9" w:rsidP="00E3568B">
            <w:pPr>
              <w:pStyle w:val="TOC1"/>
            </w:pPr>
            <w:r w:rsidRPr="009A4A6B">
              <w:t>&lt;value&gt; : string representing an IP address</w:t>
            </w:r>
          </w:p>
          <w:p w:rsidR="007A13E9" w:rsidRDefault="007A13E9" w:rsidP="007A13E9"/>
          <w:p w:rsidR="007A13E9" w:rsidRPr="005A726D" w:rsidRDefault="007A13E9" w:rsidP="00E3568B">
            <w:pPr>
              <w:pStyle w:val="TOC1"/>
            </w:pPr>
            <w:r w:rsidRPr="005A726D">
              <w:t xml:space="preserve">&lt;key&gt;   : </w:t>
            </w:r>
            <w:r w:rsidR="00F83ED7" w:rsidRPr="00F83ED7">
              <w:t>Ramp-Analog-Step</w:t>
            </w:r>
          </w:p>
          <w:p w:rsidR="007A13E9" w:rsidRPr="005A726D" w:rsidRDefault="007A13E9" w:rsidP="00E3568B">
            <w:pPr>
              <w:pStyle w:val="TOC1"/>
            </w:pPr>
            <w:r w:rsidRPr="005A726D">
              <w:t>&lt;val</w:t>
            </w:r>
            <w:r w:rsidR="00F83ED7">
              <w:t>ue&gt; : 1..44</w:t>
            </w:r>
            <w:r>
              <w:t xml:space="preserve"> – Step size for Gain/Volume Ramp.</w:t>
            </w:r>
          </w:p>
          <w:p w:rsidR="007A13E9" w:rsidRPr="007A13E9" w:rsidRDefault="007A13E9" w:rsidP="00E3568B">
            <w:pPr>
              <w:pStyle w:val="TOC1"/>
            </w:pPr>
            <w:r>
              <w:t xml:space="preserve">Default </w:t>
            </w:r>
            <w:r w:rsidRPr="009A4A6B">
              <w:t xml:space="preserve">: </w:t>
            </w:r>
            <w:r w:rsidR="00F83ED7">
              <w:t>2.2</w:t>
            </w:r>
          </w:p>
          <w:p w:rsidR="00F83ED7" w:rsidRDefault="00F83ED7" w:rsidP="00F83ED7"/>
          <w:p w:rsidR="00F83ED7" w:rsidRPr="005A726D" w:rsidRDefault="00F83ED7" w:rsidP="00F83ED7">
            <w:pPr>
              <w:pStyle w:val="TOC1"/>
            </w:pPr>
            <w:r w:rsidRPr="005A726D">
              <w:t xml:space="preserve">&lt;key&gt;   : </w:t>
            </w:r>
            <w:r w:rsidRPr="00F83ED7">
              <w:t>Ramp-</w:t>
            </w:r>
            <w:r>
              <w:t>Digital</w:t>
            </w:r>
            <w:r w:rsidRPr="00F83ED7">
              <w:t>-Step</w:t>
            </w:r>
          </w:p>
          <w:p w:rsidR="00F83ED7" w:rsidRPr="005A726D" w:rsidRDefault="00F83ED7" w:rsidP="00F83ED7">
            <w:pPr>
              <w:pStyle w:val="TOC1"/>
            </w:pPr>
            <w:r w:rsidRPr="005A726D">
              <w:t>&lt;val</w:t>
            </w:r>
            <w:r>
              <w:t>ue&gt; : 1..</w:t>
            </w:r>
            <w:r>
              <w:t>1</w:t>
            </w:r>
            <w:r>
              <w:t>00 – Step size for Gain/Volume Ramp.</w:t>
            </w:r>
          </w:p>
          <w:p w:rsidR="00F83ED7" w:rsidRPr="007A13E9" w:rsidRDefault="00F83ED7" w:rsidP="00F83ED7">
            <w:pPr>
              <w:pStyle w:val="TOC1"/>
            </w:pPr>
            <w:r>
              <w:t xml:space="preserve">Default </w:t>
            </w:r>
            <w:r w:rsidRPr="009A4A6B">
              <w:t xml:space="preserve">: </w:t>
            </w:r>
            <w:r>
              <w:t>3</w:t>
            </w:r>
          </w:p>
          <w:p w:rsidR="00E77CDA" w:rsidRPr="005A726D" w:rsidRDefault="00E77CDA" w:rsidP="00E77CDA">
            <w:pPr>
              <w:rPr>
                <w:rFonts w:ascii="Courier New" w:hAnsi="Courier New" w:cs="Courier New"/>
                <w:sz w:val="20"/>
                <w:szCs w:val="20"/>
              </w:rPr>
            </w:pPr>
          </w:p>
          <w:p w:rsidR="00372906" w:rsidRPr="005A726D" w:rsidRDefault="00E77CDA" w:rsidP="00F83ED7">
            <w:pPr>
              <w:pStyle w:val="TOC1"/>
            </w:pPr>
            <w:r w:rsidRPr="005A726D">
              <w:t>PROPERTY-</w:t>
            </w:r>
            <w:r w:rsidR="00F83ED7" w:rsidRPr="009A4A6B">
              <w:t xml:space="preserve"> </w:t>
            </w:r>
            <w:r w:rsidR="00F83ED7" w:rsidRPr="009A4A6B">
              <w:t>IP_Address</w:t>
            </w:r>
            <w:r w:rsidRPr="005A726D">
              <w:t>,</w:t>
            </w:r>
            <w:r w:rsidR="00F83ED7">
              <w:t>10.11.12.13</w:t>
            </w:r>
          </w:p>
        </w:tc>
      </w:tr>
      <w:tr w:rsidR="00226552" w:rsidRPr="005A726D" w:rsidTr="005B64B0">
        <w:trPr>
          <w:cantSplit/>
          <w:jc w:val="center"/>
        </w:trPr>
        <w:tc>
          <w:tcPr>
            <w:tcW w:w="3438" w:type="dxa"/>
            <w:vAlign w:val="center"/>
          </w:tcPr>
          <w:p w:rsidR="00226552" w:rsidRPr="005A726D" w:rsidRDefault="00226552" w:rsidP="00E3568B">
            <w:pPr>
              <w:pStyle w:val="TOC1"/>
            </w:pPr>
            <w:r w:rsidRPr="005A726D">
              <w:t>VERSION-&lt;version&gt;</w:t>
            </w:r>
          </w:p>
        </w:tc>
        <w:tc>
          <w:tcPr>
            <w:tcW w:w="6984" w:type="dxa"/>
          </w:tcPr>
          <w:p w:rsidR="00226552" w:rsidRPr="005A726D" w:rsidRDefault="00226552" w:rsidP="00E3568B">
            <w:pPr>
              <w:pStyle w:val="TOC1"/>
            </w:pPr>
            <w:r w:rsidRPr="005A726D">
              <w:t xml:space="preserve">Reports the version number </w:t>
            </w:r>
            <w:bookmarkStart w:id="19" w:name="_GoBack"/>
            <w:bookmarkEnd w:id="19"/>
            <w:r w:rsidRPr="005A726D">
              <w:t>of the module.</w:t>
            </w:r>
          </w:p>
          <w:p w:rsidR="00226552" w:rsidRPr="005A726D" w:rsidRDefault="00226552" w:rsidP="00E3568B">
            <w:pPr>
              <w:pStyle w:val="TOC1"/>
            </w:pPr>
          </w:p>
          <w:p w:rsidR="00226552" w:rsidRPr="005A726D" w:rsidRDefault="00226552" w:rsidP="00E3568B">
            <w:pPr>
              <w:pStyle w:val="TOC1"/>
            </w:pPr>
            <w:r w:rsidRPr="005A726D">
              <w:t xml:space="preserve">&lt;version&gt; : </w:t>
            </w:r>
            <w:proofErr w:type="spellStart"/>
            <w:r w:rsidRPr="005A726D">
              <w:t>xx.yy.zz</w:t>
            </w:r>
            <w:proofErr w:type="spellEnd"/>
            <w:r w:rsidRPr="005A726D">
              <w:t xml:space="preserve"> = module version number</w:t>
            </w:r>
          </w:p>
          <w:p w:rsidR="00226552" w:rsidRPr="005A726D" w:rsidRDefault="00226552" w:rsidP="00E3568B">
            <w:pPr>
              <w:pStyle w:val="TOC1"/>
            </w:pPr>
          </w:p>
          <w:p w:rsidR="00226552" w:rsidRPr="005A726D" w:rsidRDefault="00226552" w:rsidP="00E3568B">
            <w:pPr>
              <w:pStyle w:val="TOC1"/>
            </w:pPr>
            <w:r w:rsidRPr="005A726D">
              <w:t>VERSION-1.0.0</w:t>
            </w:r>
          </w:p>
        </w:tc>
      </w:tr>
    </w:tbl>
    <w:p w:rsidR="00372906" w:rsidRDefault="00372906">
      <w:pPr>
        <w:pStyle w:val="Caption"/>
        <w:jc w:val="center"/>
      </w:pPr>
      <w:bookmarkStart w:id="20" w:name="_Toc109524356"/>
      <w:r>
        <w:t xml:space="preserve">Table </w:t>
      </w:r>
      <w:fldSimple w:instr=" SEQ Table \* ARABIC ">
        <w:r w:rsidR="00245018">
          <w:rPr>
            <w:noProof/>
          </w:rPr>
          <w:t>5</w:t>
        </w:r>
      </w:fldSimple>
      <w:r>
        <w:t xml:space="preserve"> - Command Feedback Definitions</w:t>
      </w:r>
      <w:bookmarkEnd w:id="20"/>
    </w:p>
    <w:p w:rsidR="00372906" w:rsidRDefault="00372906"/>
    <w:p w:rsidR="007057DD" w:rsidRPr="007057DD" w:rsidRDefault="007057DD" w:rsidP="007057DD">
      <w:pPr>
        <w:pStyle w:val="Heading2"/>
        <w:rPr>
          <w:u w:val="single"/>
        </w:rPr>
      </w:pPr>
      <w:r>
        <w:rPr>
          <w:u w:val="single"/>
        </w:rPr>
        <w:br w:type="page"/>
      </w:r>
      <w:bookmarkStart w:id="21" w:name="_Toc222301950"/>
      <w:bookmarkStart w:id="22" w:name="_Toc418861183"/>
      <w:r w:rsidRPr="007057DD">
        <w:rPr>
          <w:u w:val="single"/>
        </w:rPr>
        <w:lastRenderedPageBreak/>
        <w:t>Programming Notes</w:t>
      </w:r>
      <w:bookmarkEnd w:id="21"/>
      <w:bookmarkEnd w:id="22"/>
    </w:p>
    <w:p w:rsidR="005B64B0" w:rsidRDefault="005B64B0" w:rsidP="005B64B0">
      <w:pPr>
        <w:numPr>
          <w:ilvl w:val="0"/>
          <w:numId w:val="17"/>
        </w:numPr>
      </w:pPr>
      <w:r>
        <w:t xml:space="preserve">PLEASE NOTE: In order to establish a communication connection between the module and the device, the module must know what IP address to connect </w:t>
      </w:r>
      <w:proofErr w:type="gramStart"/>
      <w:r>
        <w:t>to</w:t>
      </w:r>
      <w:proofErr w:type="gramEnd"/>
      <w:r>
        <w:t>. Use the PROPERTY- command to set the module’s IP address and then use the REINIT command to force it to take effect. Here is an example of how these two commands are used:</w:t>
      </w:r>
    </w:p>
    <w:p w:rsidR="005B64B0" w:rsidRDefault="005B64B0" w:rsidP="005B64B0">
      <w:pPr>
        <w:autoSpaceDE w:val="0"/>
        <w:autoSpaceDN w:val="0"/>
        <w:adjustRightInd w:val="0"/>
        <w:ind w:firstLine="720"/>
      </w:pPr>
      <w:proofErr w:type="spellStart"/>
      <w:r>
        <w:t>Send_Command</w:t>
      </w:r>
      <w:proofErr w:type="spellEnd"/>
      <w:r>
        <w:t xml:space="preserve"> 41001:1:0, ‘PROPERTY-IP_Address</w:t>
      </w:r>
      <w:proofErr w:type="gramStart"/>
      <w:r>
        <w:t>,192.168.100.85’</w:t>
      </w:r>
      <w:proofErr w:type="gramEnd"/>
    </w:p>
    <w:p w:rsidR="005B64B0" w:rsidRDefault="005B64B0" w:rsidP="005B64B0">
      <w:pPr>
        <w:autoSpaceDE w:val="0"/>
        <w:autoSpaceDN w:val="0"/>
        <w:adjustRightInd w:val="0"/>
        <w:ind w:left="720"/>
      </w:pPr>
      <w:proofErr w:type="spellStart"/>
      <w:r>
        <w:t>Send_Command</w:t>
      </w:r>
      <w:proofErr w:type="spellEnd"/>
      <w:r>
        <w:t xml:space="preserve"> 41001:1:0, ‘REINIT’</w:t>
      </w:r>
    </w:p>
    <w:p w:rsidR="005B64B0" w:rsidRDefault="005B64B0" w:rsidP="005B64B0">
      <w:pPr>
        <w:autoSpaceDE w:val="0"/>
        <w:autoSpaceDN w:val="0"/>
        <w:adjustRightInd w:val="0"/>
        <w:ind w:left="720"/>
      </w:pPr>
      <w:r>
        <w:t>Note that your virtual device (41001:1:0) and the IP address of your device (192.168.100.85) may differ from this example. Substitute the appropriate values where necessary.</w:t>
      </w:r>
    </w:p>
    <w:p w:rsidR="00364672" w:rsidRDefault="00364672" w:rsidP="00763160">
      <w:pPr>
        <w:ind w:left="360"/>
      </w:pPr>
    </w:p>
    <w:p w:rsidR="007057DD" w:rsidRPr="007057DD" w:rsidRDefault="007057DD" w:rsidP="007057DD">
      <w:pPr>
        <w:pStyle w:val="Heading2"/>
        <w:rPr>
          <w:u w:val="single"/>
        </w:rPr>
      </w:pPr>
      <w:bookmarkStart w:id="23" w:name="_Toc222301951"/>
      <w:bookmarkStart w:id="24" w:name="_Toc418861184"/>
      <w:r w:rsidRPr="007057DD">
        <w:rPr>
          <w:u w:val="single"/>
        </w:rPr>
        <w:t>Protocol Notes</w:t>
      </w:r>
      <w:bookmarkEnd w:id="23"/>
      <w:bookmarkEnd w:id="24"/>
    </w:p>
    <w:p w:rsidR="007057DD" w:rsidRDefault="007057DD" w:rsidP="007057DD">
      <w:pPr>
        <w:numPr>
          <w:ilvl w:val="0"/>
          <w:numId w:val="18"/>
        </w:numPr>
        <w:autoSpaceDE w:val="0"/>
        <w:autoSpaceDN w:val="0"/>
        <w:adjustRightInd w:val="0"/>
        <w:rPr>
          <w:bCs/>
          <w:szCs w:val="17"/>
        </w:rPr>
      </w:pPr>
      <w:r w:rsidRPr="00E6468B">
        <w:rPr>
          <w:bCs/>
          <w:szCs w:val="17"/>
        </w:rPr>
        <w:t>The protocol offers asynchronous feedback whenever a change of state occurs.</w:t>
      </w:r>
    </w:p>
    <w:p w:rsidR="00372906" w:rsidRDefault="00372906" w:rsidP="00AE35CF">
      <w:pPr>
        <w:pStyle w:val="Heading2"/>
      </w:pPr>
    </w:p>
    <w:p w:rsidR="00372906" w:rsidRDefault="00372906"/>
    <w:p w:rsidR="00372906" w:rsidRDefault="00372906"/>
    <w:sectPr w:rsidR="00372906">
      <w:headerReference w:type="even" r:id="rId10"/>
      <w:headerReference w:type="default" r:id="rId11"/>
      <w:footerReference w:type="default" r:id="rId12"/>
      <w:pgSz w:w="12240" w:h="15840"/>
      <w:pgMar w:top="1440" w:right="1008" w:bottom="1440" w:left="100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748" w:rsidRDefault="00B06748">
      <w:r>
        <w:separator/>
      </w:r>
    </w:p>
  </w:endnote>
  <w:endnote w:type="continuationSeparator" w:id="0">
    <w:p w:rsidR="00B06748" w:rsidRDefault="00B0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279" w:rsidRDefault="00CD7279">
    <w:pPr>
      <w:pStyle w:val="Footer"/>
      <w:jc w:val="center"/>
      <w:rPr>
        <w:sz w:val="20"/>
      </w:rPr>
    </w:pPr>
    <w:r>
      <w:rPr>
        <w:sz w:val="20"/>
      </w:rPr>
      <w:t xml:space="preserve">AMX </w:t>
    </w:r>
    <w:r>
      <w:rPr>
        <w:sz w:val="20"/>
      </w:rPr>
      <w:sym w:font="Symbol" w:char="F0B7"/>
    </w:r>
    <w:r>
      <w:rPr>
        <w:sz w:val="20"/>
      </w:rPr>
      <w:t xml:space="preserve"> 3000 Research Drive </w:t>
    </w:r>
    <w:r>
      <w:rPr>
        <w:sz w:val="20"/>
      </w:rPr>
      <w:sym w:font="Symbol" w:char="F0B7"/>
    </w:r>
    <w:r>
      <w:rPr>
        <w:sz w:val="20"/>
      </w:rPr>
      <w:t xml:space="preserve"> Richardson, TX </w:t>
    </w:r>
    <w:r>
      <w:rPr>
        <w:sz w:val="20"/>
      </w:rPr>
      <w:sym w:font="Symbol" w:char="F0B7"/>
    </w:r>
    <w:r>
      <w:rPr>
        <w:sz w:val="20"/>
      </w:rPr>
      <w:t xml:space="preserve"> 75082</w:t>
    </w:r>
  </w:p>
  <w:p w:rsidR="00CD7279" w:rsidRDefault="00CD7279">
    <w:pPr>
      <w:pStyle w:val="Footer"/>
      <w:jc w:val="center"/>
      <w:rPr>
        <w:sz w:val="20"/>
      </w:rPr>
    </w:pPr>
    <w:r>
      <w:rPr>
        <w:sz w:val="20"/>
      </w:rPr>
      <w:t xml:space="preserve">469.624.8000 </w:t>
    </w:r>
    <w:r>
      <w:rPr>
        <w:sz w:val="20"/>
      </w:rPr>
      <w:sym w:font="Symbol" w:char="F0B7"/>
    </w:r>
    <w:r>
      <w:rPr>
        <w:sz w:val="20"/>
      </w:rPr>
      <w:t xml:space="preserve"> 800.222.0193 </w:t>
    </w:r>
    <w:r>
      <w:rPr>
        <w:sz w:val="20"/>
      </w:rPr>
      <w:sym w:font="Symbol" w:char="F0B7"/>
    </w:r>
    <w:r>
      <w:rPr>
        <w:sz w:val="20"/>
      </w:rPr>
      <w:t xml:space="preserve"> 469.624.7153 (fax)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748" w:rsidRDefault="00B06748">
      <w:r>
        <w:separator/>
      </w:r>
    </w:p>
  </w:footnote>
  <w:footnote w:type="continuationSeparator" w:id="0">
    <w:p w:rsidR="00B06748" w:rsidRDefault="00B06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279" w:rsidRDefault="00CD72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7279" w:rsidRDefault="00CD7279">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279" w:rsidRDefault="00CD72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83ED7">
      <w:rPr>
        <w:rStyle w:val="PageNumber"/>
        <w:noProof/>
      </w:rPr>
      <w:t>13</w:t>
    </w:r>
    <w:r>
      <w:rPr>
        <w:rStyle w:val="PageNumber"/>
      </w:rPr>
      <w:fldChar w:fldCharType="end"/>
    </w:r>
  </w:p>
  <w:p w:rsidR="00CD7279" w:rsidRDefault="00CD7279">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C6718"/>
    <w:multiLevelType w:val="hybridMultilevel"/>
    <w:tmpl w:val="C04E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13D33"/>
    <w:multiLevelType w:val="hybridMultilevel"/>
    <w:tmpl w:val="EF6E120C"/>
    <w:lvl w:ilvl="0" w:tplc="601A395C">
      <w:start w:val="2"/>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
    <w:nsid w:val="167D7F91"/>
    <w:multiLevelType w:val="hybridMultilevel"/>
    <w:tmpl w:val="9886DC56"/>
    <w:lvl w:ilvl="0" w:tplc="D034F71A">
      <w:start w:val="2"/>
      <w:numFmt w:val="decimal"/>
      <w:lvlText w:val="%1"/>
      <w:lvlJc w:val="left"/>
      <w:pPr>
        <w:tabs>
          <w:tab w:val="num" w:pos="960"/>
        </w:tabs>
        <w:ind w:left="960" w:hanging="360"/>
      </w:pPr>
      <w:rPr>
        <w:rFonts w:hint="default"/>
      </w:rPr>
    </w:lvl>
    <w:lvl w:ilvl="1" w:tplc="2736A21A" w:tentative="1">
      <w:start w:val="1"/>
      <w:numFmt w:val="lowerLetter"/>
      <w:lvlText w:val="%2."/>
      <w:lvlJc w:val="left"/>
      <w:pPr>
        <w:tabs>
          <w:tab w:val="num" w:pos="1680"/>
        </w:tabs>
        <w:ind w:left="1680" w:hanging="360"/>
      </w:pPr>
    </w:lvl>
    <w:lvl w:ilvl="2" w:tplc="3B0A4770" w:tentative="1">
      <w:start w:val="1"/>
      <w:numFmt w:val="lowerRoman"/>
      <w:lvlText w:val="%3."/>
      <w:lvlJc w:val="right"/>
      <w:pPr>
        <w:tabs>
          <w:tab w:val="num" w:pos="2400"/>
        </w:tabs>
        <w:ind w:left="2400" w:hanging="180"/>
      </w:pPr>
    </w:lvl>
    <w:lvl w:ilvl="3" w:tplc="01B49E6E" w:tentative="1">
      <w:start w:val="1"/>
      <w:numFmt w:val="decimal"/>
      <w:lvlText w:val="%4."/>
      <w:lvlJc w:val="left"/>
      <w:pPr>
        <w:tabs>
          <w:tab w:val="num" w:pos="3120"/>
        </w:tabs>
        <w:ind w:left="3120" w:hanging="360"/>
      </w:pPr>
    </w:lvl>
    <w:lvl w:ilvl="4" w:tplc="48D6C68E" w:tentative="1">
      <w:start w:val="1"/>
      <w:numFmt w:val="lowerLetter"/>
      <w:lvlText w:val="%5."/>
      <w:lvlJc w:val="left"/>
      <w:pPr>
        <w:tabs>
          <w:tab w:val="num" w:pos="3840"/>
        </w:tabs>
        <w:ind w:left="3840" w:hanging="360"/>
      </w:pPr>
    </w:lvl>
    <w:lvl w:ilvl="5" w:tplc="DA661E80" w:tentative="1">
      <w:start w:val="1"/>
      <w:numFmt w:val="lowerRoman"/>
      <w:lvlText w:val="%6."/>
      <w:lvlJc w:val="right"/>
      <w:pPr>
        <w:tabs>
          <w:tab w:val="num" w:pos="4560"/>
        </w:tabs>
        <w:ind w:left="4560" w:hanging="180"/>
      </w:pPr>
    </w:lvl>
    <w:lvl w:ilvl="6" w:tplc="636A5496" w:tentative="1">
      <w:start w:val="1"/>
      <w:numFmt w:val="decimal"/>
      <w:lvlText w:val="%7."/>
      <w:lvlJc w:val="left"/>
      <w:pPr>
        <w:tabs>
          <w:tab w:val="num" w:pos="5280"/>
        </w:tabs>
        <w:ind w:left="5280" w:hanging="360"/>
      </w:pPr>
    </w:lvl>
    <w:lvl w:ilvl="7" w:tplc="9852128C" w:tentative="1">
      <w:start w:val="1"/>
      <w:numFmt w:val="lowerLetter"/>
      <w:lvlText w:val="%8."/>
      <w:lvlJc w:val="left"/>
      <w:pPr>
        <w:tabs>
          <w:tab w:val="num" w:pos="6000"/>
        </w:tabs>
        <w:ind w:left="6000" w:hanging="360"/>
      </w:pPr>
    </w:lvl>
    <w:lvl w:ilvl="8" w:tplc="0728FEDA" w:tentative="1">
      <w:start w:val="1"/>
      <w:numFmt w:val="lowerRoman"/>
      <w:lvlText w:val="%9."/>
      <w:lvlJc w:val="right"/>
      <w:pPr>
        <w:tabs>
          <w:tab w:val="num" w:pos="6720"/>
        </w:tabs>
        <w:ind w:left="6720" w:hanging="180"/>
      </w:pPr>
    </w:lvl>
  </w:abstractNum>
  <w:abstractNum w:abstractNumId="3">
    <w:nsid w:val="16F618CE"/>
    <w:multiLevelType w:val="hybridMultilevel"/>
    <w:tmpl w:val="AE1275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042139"/>
    <w:multiLevelType w:val="hybridMultilevel"/>
    <w:tmpl w:val="665A04A4"/>
    <w:lvl w:ilvl="0" w:tplc="CD445C62">
      <w:start w:val="1"/>
      <w:numFmt w:val="decimal"/>
      <w:lvlText w:val="%1."/>
      <w:lvlJc w:val="left"/>
      <w:pPr>
        <w:tabs>
          <w:tab w:val="num" w:pos="720"/>
        </w:tabs>
        <w:ind w:left="720" w:hanging="360"/>
      </w:pPr>
    </w:lvl>
    <w:lvl w:ilvl="1" w:tplc="9FB8FFE4" w:tentative="1">
      <w:start w:val="1"/>
      <w:numFmt w:val="lowerLetter"/>
      <w:lvlText w:val="%2."/>
      <w:lvlJc w:val="left"/>
      <w:pPr>
        <w:tabs>
          <w:tab w:val="num" w:pos="1440"/>
        </w:tabs>
        <w:ind w:left="1440" w:hanging="360"/>
      </w:pPr>
    </w:lvl>
    <w:lvl w:ilvl="2" w:tplc="87846B58" w:tentative="1">
      <w:start w:val="1"/>
      <w:numFmt w:val="lowerRoman"/>
      <w:lvlText w:val="%3."/>
      <w:lvlJc w:val="right"/>
      <w:pPr>
        <w:tabs>
          <w:tab w:val="num" w:pos="2160"/>
        </w:tabs>
        <w:ind w:left="2160" w:hanging="180"/>
      </w:pPr>
    </w:lvl>
    <w:lvl w:ilvl="3" w:tplc="7BC261DE" w:tentative="1">
      <w:start w:val="1"/>
      <w:numFmt w:val="decimal"/>
      <w:lvlText w:val="%4."/>
      <w:lvlJc w:val="left"/>
      <w:pPr>
        <w:tabs>
          <w:tab w:val="num" w:pos="2880"/>
        </w:tabs>
        <w:ind w:left="2880" w:hanging="360"/>
      </w:pPr>
    </w:lvl>
    <w:lvl w:ilvl="4" w:tplc="E80A8C70" w:tentative="1">
      <w:start w:val="1"/>
      <w:numFmt w:val="lowerLetter"/>
      <w:lvlText w:val="%5."/>
      <w:lvlJc w:val="left"/>
      <w:pPr>
        <w:tabs>
          <w:tab w:val="num" w:pos="3600"/>
        </w:tabs>
        <w:ind w:left="3600" w:hanging="360"/>
      </w:pPr>
    </w:lvl>
    <w:lvl w:ilvl="5" w:tplc="330E172C" w:tentative="1">
      <w:start w:val="1"/>
      <w:numFmt w:val="lowerRoman"/>
      <w:lvlText w:val="%6."/>
      <w:lvlJc w:val="right"/>
      <w:pPr>
        <w:tabs>
          <w:tab w:val="num" w:pos="4320"/>
        </w:tabs>
        <w:ind w:left="4320" w:hanging="180"/>
      </w:pPr>
    </w:lvl>
    <w:lvl w:ilvl="6" w:tplc="5790BAD0" w:tentative="1">
      <w:start w:val="1"/>
      <w:numFmt w:val="decimal"/>
      <w:lvlText w:val="%7."/>
      <w:lvlJc w:val="left"/>
      <w:pPr>
        <w:tabs>
          <w:tab w:val="num" w:pos="5040"/>
        </w:tabs>
        <w:ind w:left="5040" w:hanging="360"/>
      </w:pPr>
    </w:lvl>
    <w:lvl w:ilvl="7" w:tplc="5338F9B4" w:tentative="1">
      <w:start w:val="1"/>
      <w:numFmt w:val="lowerLetter"/>
      <w:lvlText w:val="%8."/>
      <w:lvlJc w:val="left"/>
      <w:pPr>
        <w:tabs>
          <w:tab w:val="num" w:pos="5760"/>
        </w:tabs>
        <w:ind w:left="5760" w:hanging="360"/>
      </w:pPr>
    </w:lvl>
    <w:lvl w:ilvl="8" w:tplc="39FA73C8" w:tentative="1">
      <w:start w:val="1"/>
      <w:numFmt w:val="lowerRoman"/>
      <w:lvlText w:val="%9."/>
      <w:lvlJc w:val="right"/>
      <w:pPr>
        <w:tabs>
          <w:tab w:val="num" w:pos="6480"/>
        </w:tabs>
        <w:ind w:left="6480" w:hanging="180"/>
      </w:pPr>
    </w:lvl>
  </w:abstractNum>
  <w:abstractNum w:abstractNumId="5">
    <w:nsid w:val="18745137"/>
    <w:multiLevelType w:val="hybridMultilevel"/>
    <w:tmpl w:val="48B267F0"/>
    <w:lvl w:ilvl="0" w:tplc="ED069E74">
      <w:start w:val="1"/>
      <w:numFmt w:val="bullet"/>
      <w:lvlText w:val=""/>
      <w:lvlJc w:val="left"/>
      <w:pPr>
        <w:ind w:left="302" w:hanging="360"/>
      </w:pPr>
      <w:rPr>
        <w:rFonts w:ascii="Symbol" w:eastAsia="Times New Roman" w:hAnsi="Symbol" w:cs="Times New Roman"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6">
    <w:nsid w:val="1A6432B5"/>
    <w:multiLevelType w:val="hybridMultilevel"/>
    <w:tmpl w:val="2F5C2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C47A48"/>
    <w:multiLevelType w:val="hybridMultilevel"/>
    <w:tmpl w:val="3E6AB448"/>
    <w:lvl w:ilvl="0" w:tplc="1C5EADA6">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8">
    <w:nsid w:val="24D1122C"/>
    <w:multiLevelType w:val="hybridMultilevel"/>
    <w:tmpl w:val="93CEC1C0"/>
    <w:lvl w:ilvl="0" w:tplc="D5DE3FD0">
      <w:start w:val="2"/>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9">
    <w:nsid w:val="284D4BCF"/>
    <w:multiLevelType w:val="hybridMultilevel"/>
    <w:tmpl w:val="143244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1A7963"/>
    <w:multiLevelType w:val="hybridMultilevel"/>
    <w:tmpl w:val="6B00400A"/>
    <w:lvl w:ilvl="0" w:tplc="F95622F4">
      <w:start w:val="2"/>
      <w:numFmt w:val="decimal"/>
      <w:lvlText w:val="%1"/>
      <w:lvlJc w:val="left"/>
      <w:pPr>
        <w:tabs>
          <w:tab w:val="num" w:pos="2040"/>
        </w:tabs>
        <w:ind w:left="2040" w:hanging="72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11">
    <w:nsid w:val="330202BC"/>
    <w:multiLevelType w:val="hybridMultilevel"/>
    <w:tmpl w:val="0DBA08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0B1767"/>
    <w:multiLevelType w:val="hybridMultilevel"/>
    <w:tmpl w:val="60806EC0"/>
    <w:lvl w:ilvl="0" w:tplc="81C042F8">
      <w:start w:val="7"/>
      <w:numFmt w:val="bullet"/>
      <w:lvlText w:val=""/>
      <w:lvlJc w:val="left"/>
      <w:pPr>
        <w:tabs>
          <w:tab w:val="num" w:pos="1440"/>
        </w:tabs>
        <w:ind w:left="1440" w:hanging="360"/>
      </w:pPr>
      <w:rPr>
        <w:rFonts w:ascii="Times New Roman" w:eastAsia="Times New Roman" w:hAnsi="Times New Roman" w:cs="Times New Roman" w:hint="default"/>
      </w:rPr>
    </w:lvl>
    <w:lvl w:ilvl="1" w:tplc="7C7635D4" w:tentative="1">
      <w:start w:val="1"/>
      <w:numFmt w:val="bullet"/>
      <w:lvlText w:val="o"/>
      <w:lvlJc w:val="left"/>
      <w:pPr>
        <w:tabs>
          <w:tab w:val="num" w:pos="2160"/>
        </w:tabs>
        <w:ind w:left="2160" w:hanging="360"/>
      </w:pPr>
      <w:rPr>
        <w:rFonts w:ascii="Courier New" w:hAnsi="Courier New" w:hint="default"/>
      </w:rPr>
    </w:lvl>
    <w:lvl w:ilvl="2" w:tplc="739A7FAA" w:tentative="1">
      <w:start w:val="1"/>
      <w:numFmt w:val="bullet"/>
      <w:lvlText w:val=""/>
      <w:lvlJc w:val="left"/>
      <w:pPr>
        <w:tabs>
          <w:tab w:val="num" w:pos="2880"/>
        </w:tabs>
        <w:ind w:left="2880" w:hanging="360"/>
      </w:pPr>
      <w:rPr>
        <w:rFonts w:ascii="Wingdings" w:hAnsi="Wingdings" w:hint="default"/>
      </w:rPr>
    </w:lvl>
    <w:lvl w:ilvl="3" w:tplc="0AEA216E" w:tentative="1">
      <w:start w:val="1"/>
      <w:numFmt w:val="bullet"/>
      <w:lvlText w:val=""/>
      <w:lvlJc w:val="left"/>
      <w:pPr>
        <w:tabs>
          <w:tab w:val="num" w:pos="3600"/>
        </w:tabs>
        <w:ind w:left="3600" w:hanging="360"/>
      </w:pPr>
      <w:rPr>
        <w:rFonts w:ascii="Symbol" w:hAnsi="Symbol" w:hint="default"/>
      </w:rPr>
    </w:lvl>
    <w:lvl w:ilvl="4" w:tplc="E51AA85E" w:tentative="1">
      <w:start w:val="1"/>
      <w:numFmt w:val="bullet"/>
      <w:lvlText w:val="o"/>
      <w:lvlJc w:val="left"/>
      <w:pPr>
        <w:tabs>
          <w:tab w:val="num" w:pos="4320"/>
        </w:tabs>
        <w:ind w:left="4320" w:hanging="360"/>
      </w:pPr>
      <w:rPr>
        <w:rFonts w:ascii="Courier New" w:hAnsi="Courier New" w:hint="default"/>
      </w:rPr>
    </w:lvl>
    <w:lvl w:ilvl="5" w:tplc="9E18ADF2" w:tentative="1">
      <w:start w:val="1"/>
      <w:numFmt w:val="bullet"/>
      <w:lvlText w:val=""/>
      <w:lvlJc w:val="left"/>
      <w:pPr>
        <w:tabs>
          <w:tab w:val="num" w:pos="5040"/>
        </w:tabs>
        <w:ind w:left="5040" w:hanging="360"/>
      </w:pPr>
      <w:rPr>
        <w:rFonts w:ascii="Wingdings" w:hAnsi="Wingdings" w:hint="default"/>
      </w:rPr>
    </w:lvl>
    <w:lvl w:ilvl="6" w:tplc="C868E826" w:tentative="1">
      <w:start w:val="1"/>
      <w:numFmt w:val="bullet"/>
      <w:lvlText w:val=""/>
      <w:lvlJc w:val="left"/>
      <w:pPr>
        <w:tabs>
          <w:tab w:val="num" w:pos="5760"/>
        </w:tabs>
        <w:ind w:left="5760" w:hanging="360"/>
      </w:pPr>
      <w:rPr>
        <w:rFonts w:ascii="Symbol" w:hAnsi="Symbol" w:hint="default"/>
      </w:rPr>
    </w:lvl>
    <w:lvl w:ilvl="7" w:tplc="B1AE0DB2" w:tentative="1">
      <w:start w:val="1"/>
      <w:numFmt w:val="bullet"/>
      <w:lvlText w:val="o"/>
      <w:lvlJc w:val="left"/>
      <w:pPr>
        <w:tabs>
          <w:tab w:val="num" w:pos="6480"/>
        </w:tabs>
        <w:ind w:left="6480" w:hanging="360"/>
      </w:pPr>
      <w:rPr>
        <w:rFonts w:ascii="Courier New" w:hAnsi="Courier New" w:hint="default"/>
      </w:rPr>
    </w:lvl>
    <w:lvl w:ilvl="8" w:tplc="CF1CFCF4" w:tentative="1">
      <w:start w:val="1"/>
      <w:numFmt w:val="bullet"/>
      <w:lvlText w:val=""/>
      <w:lvlJc w:val="left"/>
      <w:pPr>
        <w:tabs>
          <w:tab w:val="num" w:pos="7200"/>
        </w:tabs>
        <w:ind w:left="7200" w:hanging="360"/>
      </w:pPr>
      <w:rPr>
        <w:rFonts w:ascii="Wingdings" w:hAnsi="Wingdings" w:hint="default"/>
      </w:rPr>
    </w:lvl>
  </w:abstractNum>
  <w:abstractNum w:abstractNumId="13">
    <w:nsid w:val="388F16E8"/>
    <w:multiLevelType w:val="hybridMultilevel"/>
    <w:tmpl w:val="D26E7F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D41E68"/>
    <w:multiLevelType w:val="hybridMultilevel"/>
    <w:tmpl w:val="F8520E3A"/>
    <w:lvl w:ilvl="0" w:tplc="9D00973A">
      <w:start w:val="1"/>
      <w:numFmt w:val="bullet"/>
      <w:lvlText w:val=""/>
      <w:lvlJc w:val="left"/>
      <w:pPr>
        <w:tabs>
          <w:tab w:val="num" w:pos="1560"/>
        </w:tabs>
        <w:ind w:left="1560" w:hanging="360"/>
      </w:pPr>
      <w:rPr>
        <w:rFonts w:ascii="Wingdings" w:eastAsia="Times New Roman" w:hAnsi="Wingdings" w:cs="Times New Roman"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5">
    <w:nsid w:val="4395672B"/>
    <w:multiLevelType w:val="hybridMultilevel"/>
    <w:tmpl w:val="37BC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7C2575"/>
    <w:multiLevelType w:val="hybridMultilevel"/>
    <w:tmpl w:val="5D6EB6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54700D"/>
    <w:multiLevelType w:val="hybridMultilevel"/>
    <w:tmpl w:val="5A50039A"/>
    <w:lvl w:ilvl="0" w:tplc="3B6C1B80">
      <w:start w:val="7"/>
      <w:numFmt w:val="bullet"/>
      <w:lvlText w:val="-"/>
      <w:lvlJc w:val="left"/>
      <w:pPr>
        <w:tabs>
          <w:tab w:val="num" w:pos="1440"/>
        </w:tabs>
        <w:ind w:left="1440" w:hanging="360"/>
      </w:pPr>
      <w:rPr>
        <w:rFonts w:ascii="Times New Roman" w:eastAsia="Times New Roman" w:hAnsi="Times New Roman" w:cs="Times New Roman" w:hint="default"/>
      </w:rPr>
    </w:lvl>
    <w:lvl w:ilvl="1" w:tplc="72243DEC" w:tentative="1">
      <w:start w:val="1"/>
      <w:numFmt w:val="bullet"/>
      <w:lvlText w:val="o"/>
      <w:lvlJc w:val="left"/>
      <w:pPr>
        <w:tabs>
          <w:tab w:val="num" w:pos="2160"/>
        </w:tabs>
        <w:ind w:left="2160" w:hanging="360"/>
      </w:pPr>
      <w:rPr>
        <w:rFonts w:ascii="Courier New" w:hAnsi="Courier New" w:hint="default"/>
      </w:rPr>
    </w:lvl>
    <w:lvl w:ilvl="2" w:tplc="E2B8416E" w:tentative="1">
      <w:start w:val="1"/>
      <w:numFmt w:val="bullet"/>
      <w:lvlText w:val=""/>
      <w:lvlJc w:val="left"/>
      <w:pPr>
        <w:tabs>
          <w:tab w:val="num" w:pos="2880"/>
        </w:tabs>
        <w:ind w:left="2880" w:hanging="360"/>
      </w:pPr>
      <w:rPr>
        <w:rFonts w:ascii="Wingdings" w:hAnsi="Wingdings" w:hint="default"/>
      </w:rPr>
    </w:lvl>
    <w:lvl w:ilvl="3" w:tplc="7FDA73CC" w:tentative="1">
      <w:start w:val="1"/>
      <w:numFmt w:val="bullet"/>
      <w:lvlText w:val=""/>
      <w:lvlJc w:val="left"/>
      <w:pPr>
        <w:tabs>
          <w:tab w:val="num" w:pos="3600"/>
        </w:tabs>
        <w:ind w:left="3600" w:hanging="360"/>
      </w:pPr>
      <w:rPr>
        <w:rFonts w:ascii="Symbol" w:hAnsi="Symbol" w:hint="default"/>
      </w:rPr>
    </w:lvl>
    <w:lvl w:ilvl="4" w:tplc="F028E358" w:tentative="1">
      <w:start w:val="1"/>
      <w:numFmt w:val="bullet"/>
      <w:lvlText w:val="o"/>
      <w:lvlJc w:val="left"/>
      <w:pPr>
        <w:tabs>
          <w:tab w:val="num" w:pos="4320"/>
        </w:tabs>
        <w:ind w:left="4320" w:hanging="360"/>
      </w:pPr>
      <w:rPr>
        <w:rFonts w:ascii="Courier New" w:hAnsi="Courier New" w:hint="default"/>
      </w:rPr>
    </w:lvl>
    <w:lvl w:ilvl="5" w:tplc="5A9CA856" w:tentative="1">
      <w:start w:val="1"/>
      <w:numFmt w:val="bullet"/>
      <w:lvlText w:val=""/>
      <w:lvlJc w:val="left"/>
      <w:pPr>
        <w:tabs>
          <w:tab w:val="num" w:pos="5040"/>
        </w:tabs>
        <w:ind w:left="5040" w:hanging="360"/>
      </w:pPr>
      <w:rPr>
        <w:rFonts w:ascii="Wingdings" w:hAnsi="Wingdings" w:hint="default"/>
      </w:rPr>
    </w:lvl>
    <w:lvl w:ilvl="6" w:tplc="69D0B54C" w:tentative="1">
      <w:start w:val="1"/>
      <w:numFmt w:val="bullet"/>
      <w:lvlText w:val=""/>
      <w:lvlJc w:val="left"/>
      <w:pPr>
        <w:tabs>
          <w:tab w:val="num" w:pos="5760"/>
        </w:tabs>
        <w:ind w:left="5760" w:hanging="360"/>
      </w:pPr>
      <w:rPr>
        <w:rFonts w:ascii="Symbol" w:hAnsi="Symbol" w:hint="default"/>
      </w:rPr>
    </w:lvl>
    <w:lvl w:ilvl="7" w:tplc="9C644B4E" w:tentative="1">
      <w:start w:val="1"/>
      <w:numFmt w:val="bullet"/>
      <w:lvlText w:val="o"/>
      <w:lvlJc w:val="left"/>
      <w:pPr>
        <w:tabs>
          <w:tab w:val="num" w:pos="6480"/>
        </w:tabs>
        <w:ind w:left="6480" w:hanging="360"/>
      </w:pPr>
      <w:rPr>
        <w:rFonts w:ascii="Courier New" w:hAnsi="Courier New" w:hint="default"/>
      </w:rPr>
    </w:lvl>
    <w:lvl w:ilvl="8" w:tplc="79842CA6" w:tentative="1">
      <w:start w:val="1"/>
      <w:numFmt w:val="bullet"/>
      <w:lvlText w:val=""/>
      <w:lvlJc w:val="left"/>
      <w:pPr>
        <w:tabs>
          <w:tab w:val="num" w:pos="7200"/>
        </w:tabs>
        <w:ind w:left="7200" w:hanging="360"/>
      </w:pPr>
      <w:rPr>
        <w:rFonts w:ascii="Wingdings" w:hAnsi="Wingdings" w:hint="default"/>
      </w:rPr>
    </w:lvl>
  </w:abstractNum>
  <w:abstractNum w:abstractNumId="18">
    <w:nsid w:val="75812A22"/>
    <w:multiLevelType w:val="hybridMultilevel"/>
    <w:tmpl w:val="048834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C4432"/>
    <w:multiLevelType w:val="hybridMultilevel"/>
    <w:tmpl w:val="C79097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7"/>
  </w:num>
  <w:num w:numId="4">
    <w:abstractNumId w:val="12"/>
  </w:num>
  <w:num w:numId="5">
    <w:abstractNumId w:val="3"/>
  </w:num>
  <w:num w:numId="6">
    <w:abstractNumId w:val="16"/>
  </w:num>
  <w:num w:numId="7">
    <w:abstractNumId w:val="19"/>
  </w:num>
  <w:num w:numId="8">
    <w:abstractNumId w:val="13"/>
  </w:num>
  <w:num w:numId="9">
    <w:abstractNumId w:val="18"/>
  </w:num>
  <w:num w:numId="10">
    <w:abstractNumId w:val="8"/>
  </w:num>
  <w:num w:numId="11">
    <w:abstractNumId w:val="14"/>
  </w:num>
  <w:num w:numId="12">
    <w:abstractNumId w:val="1"/>
  </w:num>
  <w:num w:numId="13">
    <w:abstractNumId w:val="10"/>
  </w:num>
  <w:num w:numId="14">
    <w:abstractNumId w:val="7"/>
  </w:num>
  <w:num w:numId="15">
    <w:abstractNumId w:val="11"/>
  </w:num>
  <w:num w:numId="16">
    <w:abstractNumId w:val="5"/>
  </w:num>
  <w:num w:numId="17">
    <w:abstractNumId w:val="15"/>
  </w:num>
  <w:num w:numId="18">
    <w:abstractNumId w:val="0"/>
  </w:num>
  <w:num w:numId="19">
    <w:abstractNumId w:val="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2CC"/>
    <w:rsid w:val="000043FD"/>
    <w:rsid w:val="0006366F"/>
    <w:rsid w:val="00081F7B"/>
    <w:rsid w:val="000A5C2F"/>
    <w:rsid w:val="000C6556"/>
    <w:rsid w:val="000C67A7"/>
    <w:rsid w:val="000C795C"/>
    <w:rsid w:val="00114390"/>
    <w:rsid w:val="00135215"/>
    <w:rsid w:val="00146F48"/>
    <w:rsid w:val="00171B8D"/>
    <w:rsid w:val="001B07D0"/>
    <w:rsid w:val="00202226"/>
    <w:rsid w:val="002071A8"/>
    <w:rsid w:val="002264B9"/>
    <w:rsid w:val="00226552"/>
    <w:rsid w:val="00231686"/>
    <w:rsid w:val="00245018"/>
    <w:rsid w:val="002539F1"/>
    <w:rsid w:val="00266518"/>
    <w:rsid w:val="00281564"/>
    <w:rsid w:val="002947D7"/>
    <w:rsid w:val="002A1B54"/>
    <w:rsid w:val="002B1736"/>
    <w:rsid w:val="002B22CC"/>
    <w:rsid w:val="002D4D6C"/>
    <w:rsid w:val="002E1052"/>
    <w:rsid w:val="002F0533"/>
    <w:rsid w:val="00364672"/>
    <w:rsid w:val="0037241A"/>
    <w:rsid w:val="00372906"/>
    <w:rsid w:val="0038704D"/>
    <w:rsid w:val="003E266A"/>
    <w:rsid w:val="003E77EC"/>
    <w:rsid w:val="00402C5F"/>
    <w:rsid w:val="00441811"/>
    <w:rsid w:val="00445A7A"/>
    <w:rsid w:val="0048365C"/>
    <w:rsid w:val="00487F02"/>
    <w:rsid w:val="00492394"/>
    <w:rsid w:val="00495989"/>
    <w:rsid w:val="004B733B"/>
    <w:rsid w:val="004D2878"/>
    <w:rsid w:val="005037F0"/>
    <w:rsid w:val="00545C1C"/>
    <w:rsid w:val="00552AF8"/>
    <w:rsid w:val="00553878"/>
    <w:rsid w:val="005A726D"/>
    <w:rsid w:val="005B0026"/>
    <w:rsid w:val="005B5196"/>
    <w:rsid w:val="005B64B0"/>
    <w:rsid w:val="005E766C"/>
    <w:rsid w:val="00647BE8"/>
    <w:rsid w:val="00670432"/>
    <w:rsid w:val="0069150E"/>
    <w:rsid w:val="006B3C86"/>
    <w:rsid w:val="006C6553"/>
    <w:rsid w:val="006D355F"/>
    <w:rsid w:val="006E0350"/>
    <w:rsid w:val="006F1ECC"/>
    <w:rsid w:val="007057DD"/>
    <w:rsid w:val="00727069"/>
    <w:rsid w:val="007271CE"/>
    <w:rsid w:val="00740471"/>
    <w:rsid w:val="0075627D"/>
    <w:rsid w:val="007622AF"/>
    <w:rsid w:val="00763160"/>
    <w:rsid w:val="00796146"/>
    <w:rsid w:val="007A13E9"/>
    <w:rsid w:val="007B24DA"/>
    <w:rsid w:val="00897025"/>
    <w:rsid w:val="00925F32"/>
    <w:rsid w:val="00930B6A"/>
    <w:rsid w:val="009510E8"/>
    <w:rsid w:val="00965A20"/>
    <w:rsid w:val="00986A7E"/>
    <w:rsid w:val="009C2865"/>
    <w:rsid w:val="009F26FB"/>
    <w:rsid w:val="009F6E63"/>
    <w:rsid w:val="00A00A59"/>
    <w:rsid w:val="00A04BE2"/>
    <w:rsid w:val="00A574AA"/>
    <w:rsid w:val="00A842E9"/>
    <w:rsid w:val="00AE0D00"/>
    <w:rsid w:val="00AE35CF"/>
    <w:rsid w:val="00AF502F"/>
    <w:rsid w:val="00B06748"/>
    <w:rsid w:val="00B355CC"/>
    <w:rsid w:val="00B41D71"/>
    <w:rsid w:val="00B5712F"/>
    <w:rsid w:val="00B84909"/>
    <w:rsid w:val="00BA3552"/>
    <w:rsid w:val="00BA48DC"/>
    <w:rsid w:val="00BE31E8"/>
    <w:rsid w:val="00BE4D1A"/>
    <w:rsid w:val="00BF56C3"/>
    <w:rsid w:val="00C01038"/>
    <w:rsid w:val="00C01CD9"/>
    <w:rsid w:val="00C03BE6"/>
    <w:rsid w:val="00C51D2B"/>
    <w:rsid w:val="00C65698"/>
    <w:rsid w:val="00C7266F"/>
    <w:rsid w:val="00C74F2D"/>
    <w:rsid w:val="00CB46DD"/>
    <w:rsid w:val="00CD40AF"/>
    <w:rsid w:val="00CD686E"/>
    <w:rsid w:val="00CD7279"/>
    <w:rsid w:val="00CF2CC1"/>
    <w:rsid w:val="00CF70C6"/>
    <w:rsid w:val="00D10E29"/>
    <w:rsid w:val="00D15B58"/>
    <w:rsid w:val="00D55383"/>
    <w:rsid w:val="00D772CC"/>
    <w:rsid w:val="00D82246"/>
    <w:rsid w:val="00D878C2"/>
    <w:rsid w:val="00E14C55"/>
    <w:rsid w:val="00E3568B"/>
    <w:rsid w:val="00E633A8"/>
    <w:rsid w:val="00E7244A"/>
    <w:rsid w:val="00E77CDA"/>
    <w:rsid w:val="00E81565"/>
    <w:rsid w:val="00E83229"/>
    <w:rsid w:val="00E87184"/>
    <w:rsid w:val="00EE56DE"/>
    <w:rsid w:val="00F13E72"/>
    <w:rsid w:val="00F24CA8"/>
    <w:rsid w:val="00F53222"/>
    <w:rsid w:val="00F545CE"/>
    <w:rsid w:val="00F7311B"/>
    <w:rsid w:val="00F77B15"/>
    <w:rsid w:val="00F83ED7"/>
    <w:rsid w:val="00FA70A1"/>
    <w:rsid w:val="00FD0428"/>
    <w:rsid w:val="00FF5230"/>
    <w:rsid w:val="00FF6936"/>
    <w:rsid w:val="00FF6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dd,#eaeaea"/>
    </o:shapedefaults>
    <o:shapelayout v:ext="edit">
      <o:idmap v:ext="edit" data="1"/>
    </o:shapelayout>
  </w:shapeDefaults>
  <w:decimalSymbol w:val="."/>
  <w:listSeparator w:val=","/>
  <w15:chartTrackingRefBased/>
  <w15:docId w15:val="{532133B2-58E0-487D-980D-38AA7A68D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sz w:val="48"/>
    </w:rPr>
  </w:style>
  <w:style w:type="paragraph" w:styleId="Heading6">
    <w:name w:val="heading 6"/>
    <w:basedOn w:val="Normal"/>
    <w:next w:val="Normal"/>
    <w:qFormat/>
    <w:pPr>
      <w:keepNext/>
      <w:jc w:val="center"/>
      <w:outlineLvl w:val="5"/>
    </w:pPr>
    <w:rPr>
      <w:sz w:val="40"/>
    </w:rPr>
  </w:style>
  <w:style w:type="paragraph" w:styleId="Heading7">
    <w:name w:val="heading 7"/>
    <w:basedOn w:val="Normal"/>
    <w:next w:val="Normal"/>
    <w:qFormat/>
    <w:pPr>
      <w:keepNext/>
      <w:jc w:val="center"/>
      <w:outlineLvl w:val="6"/>
    </w:pPr>
    <w:rPr>
      <w:rFonts w:ascii="Arial Narrow" w:hAnsi="Arial Narrow"/>
      <w:b/>
      <w:color w:val="FFFFFF"/>
      <w:sz w:val="20"/>
    </w:rPr>
  </w:style>
  <w:style w:type="paragraph" w:styleId="Heading8">
    <w:name w:val="heading 8"/>
    <w:basedOn w:val="Normal"/>
    <w:next w:val="Normal"/>
    <w:qFormat/>
    <w:pPr>
      <w:keepNext/>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link w:val="TOC1Char"/>
    <w:autoRedefine/>
    <w:semiHidden/>
    <w:rsid w:val="00E3568B"/>
    <w:pPr>
      <w:ind w:left="-26"/>
    </w:pPr>
    <w:rPr>
      <w:rFonts w:ascii="Courier" w:hAnsi="Courier"/>
      <w:sz w:val="20"/>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semiHidden/>
    <w:rPr>
      <w:color w:val="0000FF"/>
      <w:u w:val="single"/>
    </w:rPr>
  </w:style>
  <w:style w:type="paragraph" w:styleId="Caption">
    <w:name w:val="caption"/>
    <w:basedOn w:val="Normal"/>
    <w:next w:val="Normal"/>
    <w:qFormat/>
    <w:pPr>
      <w:spacing w:before="120" w:after="120"/>
    </w:pPr>
    <w:rPr>
      <w:b/>
      <w:bCs/>
      <w:sz w:val="20"/>
      <w:szCs w:val="20"/>
    </w:rPr>
  </w:style>
  <w:style w:type="paragraph" w:styleId="Title">
    <w:name w:val="Title"/>
    <w:basedOn w:val="Normal"/>
    <w:qFormat/>
    <w:pPr>
      <w:jc w:val="center"/>
    </w:pPr>
    <w:rPr>
      <w:sz w:val="32"/>
    </w:rPr>
  </w:style>
  <w:style w:type="paragraph" w:styleId="TableofFigures">
    <w:name w:val="table of figures"/>
    <w:basedOn w:val="Normal"/>
    <w:next w:val="Normal"/>
    <w:semiHidden/>
    <w:pPr>
      <w:ind w:left="480" w:hanging="48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FollowedHyperlink">
    <w:name w:val="FollowedHyperlink"/>
    <w:semiHidden/>
    <w:rPr>
      <w:color w:val="800080"/>
      <w:u w:val="single"/>
    </w:rPr>
  </w:style>
  <w:style w:type="paragraph" w:styleId="BodyText">
    <w:name w:val="Body Text"/>
    <w:basedOn w:val="Normal"/>
    <w:semiHidden/>
    <w:rPr>
      <w:rFonts w:ascii="Courier" w:hAnsi="Courier"/>
      <w:sz w:val="20"/>
    </w:rPr>
  </w:style>
  <w:style w:type="paragraph" w:customStyle="1" w:styleId="tabletext">
    <w:name w:val="table text"/>
    <w:basedOn w:val="Normal"/>
    <w:pPr>
      <w:tabs>
        <w:tab w:val="left" w:pos="1027"/>
      </w:tabs>
    </w:pPr>
    <w:rPr>
      <w:rFonts w:ascii="Arial" w:hAnsi="Arial" w:cs="Arial"/>
      <w:sz w:val="18"/>
      <w:szCs w:val="20"/>
    </w:rPr>
  </w:style>
  <w:style w:type="character" w:styleId="Strong">
    <w:name w:val="Strong"/>
    <w:qFormat/>
    <w:rPr>
      <w:b/>
      <w:bCs/>
    </w:rPr>
  </w:style>
  <w:style w:type="paragraph" w:styleId="BodyText2">
    <w:name w:val="Body Text 2"/>
    <w:basedOn w:val="Normal"/>
    <w:semiHidden/>
    <w:pPr>
      <w:jc w:val="center"/>
    </w:pPr>
    <w:rPr>
      <w:b/>
      <w:bCs/>
      <w:sz w:val="20"/>
    </w:rPr>
  </w:style>
  <w:style w:type="paragraph" w:styleId="BodyText3">
    <w:name w:val="Body Text 3"/>
    <w:basedOn w:val="Normal"/>
    <w:semiHidden/>
    <w:rPr>
      <w:b/>
      <w:bCs/>
    </w:rPr>
  </w:style>
  <w:style w:type="character" w:customStyle="1" w:styleId="TOC1Char">
    <w:name w:val="TOC 1 Char"/>
    <w:link w:val="TOC1"/>
    <w:semiHidden/>
    <w:rsid w:val="00E3568B"/>
    <w:rPr>
      <w:rFonts w:ascii="Courier" w:hAnsi="Courier"/>
      <w:szCs w:val="24"/>
    </w:rPr>
  </w:style>
  <w:style w:type="paragraph" w:customStyle="1" w:styleId="TOC">
    <w:name w:val="TOC"/>
    <w:basedOn w:val="TOC1"/>
    <w:rsid w:val="005B64B0"/>
  </w:style>
  <w:style w:type="table" w:styleId="TableGrid">
    <w:name w:val="Table Grid"/>
    <w:basedOn w:val="TableNormal"/>
    <w:uiPriority w:val="59"/>
    <w:rsid w:val="00146F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56260">
      <w:bodyDiv w:val="1"/>
      <w:marLeft w:val="0"/>
      <w:marRight w:val="0"/>
      <w:marTop w:val="0"/>
      <w:marBottom w:val="0"/>
      <w:divBdr>
        <w:top w:val="none" w:sz="0" w:space="0" w:color="auto"/>
        <w:left w:val="none" w:sz="0" w:space="0" w:color="auto"/>
        <w:bottom w:val="none" w:sz="0" w:space="0" w:color="auto"/>
        <w:right w:val="none" w:sz="0" w:space="0" w:color="auto"/>
      </w:divBdr>
    </w:div>
    <w:div w:id="382221026">
      <w:bodyDiv w:val="1"/>
      <w:marLeft w:val="0"/>
      <w:marRight w:val="0"/>
      <w:marTop w:val="0"/>
      <w:marBottom w:val="0"/>
      <w:divBdr>
        <w:top w:val="none" w:sz="0" w:space="0" w:color="auto"/>
        <w:left w:val="none" w:sz="0" w:space="0" w:color="auto"/>
        <w:bottom w:val="none" w:sz="0" w:space="0" w:color="auto"/>
        <w:right w:val="none" w:sz="0" w:space="0" w:color="auto"/>
      </w:divBdr>
    </w:div>
    <w:div w:id="655646145">
      <w:bodyDiv w:val="1"/>
      <w:marLeft w:val="0"/>
      <w:marRight w:val="0"/>
      <w:marTop w:val="0"/>
      <w:marBottom w:val="0"/>
      <w:divBdr>
        <w:top w:val="none" w:sz="0" w:space="0" w:color="auto"/>
        <w:left w:val="none" w:sz="0" w:space="0" w:color="auto"/>
        <w:bottom w:val="none" w:sz="0" w:space="0" w:color="auto"/>
        <w:right w:val="none" w:sz="0" w:space="0" w:color="auto"/>
      </w:divBdr>
    </w:div>
    <w:div w:id="738480312">
      <w:bodyDiv w:val="1"/>
      <w:marLeft w:val="0"/>
      <w:marRight w:val="0"/>
      <w:marTop w:val="0"/>
      <w:marBottom w:val="0"/>
      <w:divBdr>
        <w:top w:val="none" w:sz="0" w:space="0" w:color="auto"/>
        <w:left w:val="none" w:sz="0" w:space="0" w:color="auto"/>
        <w:bottom w:val="none" w:sz="0" w:space="0" w:color="auto"/>
        <w:right w:val="none" w:sz="0" w:space="0" w:color="auto"/>
      </w:divBdr>
    </w:div>
    <w:div w:id="81730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3122A-0A5C-44A7-A415-050E9397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A/V Switcher Interface Specification</vt:lpstr>
    </vt:vector>
  </TitlesOfParts>
  <Manager>Curt Hicks</Manager>
  <Company>AMX</Company>
  <LinksUpToDate>false</LinksUpToDate>
  <CharactersWithSpaces>11893</CharactersWithSpaces>
  <SharedDoc>false</SharedDoc>
  <HLinks>
    <vt:vector size="54" baseType="variant">
      <vt:variant>
        <vt:i4>1376289</vt:i4>
      </vt:variant>
      <vt:variant>
        <vt:i4>51</vt:i4>
      </vt:variant>
      <vt:variant>
        <vt:i4>0</vt:i4>
      </vt:variant>
      <vt:variant>
        <vt:i4>5</vt:i4>
      </vt:variant>
      <vt:variant>
        <vt:lpwstr/>
      </vt:variant>
      <vt:variant>
        <vt:lpwstr>_Adding_Functions_to</vt:lpwstr>
      </vt:variant>
      <vt:variant>
        <vt:i4>1507387</vt:i4>
      </vt:variant>
      <vt:variant>
        <vt:i4>44</vt:i4>
      </vt:variant>
      <vt:variant>
        <vt:i4>0</vt:i4>
      </vt:variant>
      <vt:variant>
        <vt:i4>5</vt:i4>
      </vt:variant>
      <vt:variant>
        <vt:lpwstr/>
      </vt:variant>
      <vt:variant>
        <vt:lpwstr>_Toc418861184</vt:lpwstr>
      </vt:variant>
      <vt:variant>
        <vt:i4>1507387</vt:i4>
      </vt:variant>
      <vt:variant>
        <vt:i4>38</vt:i4>
      </vt:variant>
      <vt:variant>
        <vt:i4>0</vt:i4>
      </vt:variant>
      <vt:variant>
        <vt:i4>5</vt:i4>
      </vt:variant>
      <vt:variant>
        <vt:lpwstr/>
      </vt:variant>
      <vt:variant>
        <vt:lpwstr>_Toc418861183</vt:lpwstr>
      </vt:variant>
      <vt:variant>
        <vt:i4>1507387</vt:i4>
      </vt:variant>
      <vt:variant>
        <vt:i4>32</vt:i4>
      </vt:variant>
      <vt:variant>
        <vt:i4>0</vt:i4>
      </vt:variant>
      <vt:variant>
        <vt:i4>5</vt:i4>
      </vt:variant>
      <vt:variant>
        <vt:lpwstr/>
      </vt:variant>
      <vt:variant>
        <vt:lpwstr>_Toc418861182</vt:lpwstr>
      </vt:variant>
      <vt:variant>
        <vt:i4>1507387</vt:i4>
      </vt:variant>
      <vt:variant>
        <vt:i4>26</vt:i4>
      </vt:variant>
      <vt:variant>
        <vt:i4>0</vt:i4>
      </vt:variant>
      <vt:variant>
        <vt:i4>5</vt:i4>
      </vt:variant>
      <vt:variant>
        <vt:lpwstr/>
      </vt:variant>
      <vt:variant>
        <vt:lpwstr>_Toc418861181</vt:lpwstr>
      </vt:variant>
      <vt:variant>
        <vt:i4>1507387</vt:i4>
      </vt:variant>
      <vt:variant>
        <vt:i4>20</vt:i4>
      </vt:variant>
      <vt:variant>
        <vt:i4>0</vt:i4>
      </vt:variant>
      <vt:variant>
        <vt:i4>5</vt:i4>
      </vt:variant>
      <vt:variant>
        <vt:lpwstr/>
      </vt:variant>
      <vt:variant>
        <vt:lpwstr>_Toc418861180</vt:lpwstr>
      </vt:variant>
      <vt:variant>
        <vt:i4>1572923</vt:i4>
      </vt:variant>
      <vt:variant>
        <vt:i4>14</vt:i4>
      </vt:variant>
      <vt:variant>
        <vt:i4>0</vt:i4>
      </vt:variant>
      <vt:variant>
        <vt:i4>5</vt:i4>
      </vt:variant>
      <vt:variant>
        <vt:lpwstr/>
      </vt:variant>
      <vt:variant>
        <vt:lpwstr>_Toc418861179</vt:lpwstr>
      </vt:variant>
      <vt:variant>
        <vt:i4>1572923</vt:i4>
      </vt:variant>
      <vt:variant>
        <vt:i4>8</vt:i4>
      </vt:variant>
      <vt:variant>
        <vt:i4>0</vt:i4>
      </vt:variant>
      <vt:variant>
        <vt:i4>5</vt:i4>
      </vt:variant>
      <vt:variant>
        <vt:lpwstr/>
      </vt:variant>
      <vt:variant>
        <vt:lpwstr>_Toc418861178</vt:lpwstr>
      </vt:variant>
      <vt:variant>
        <vt:i4>1572923</vt:i4>
      </vt:variant>
      <vt:variant>
        <vt:i4>2</vt:i4>
      </vt:variant>
      <vt:variant>
        <vt:i4>0</vt:i4>
      </vt:variant>
      <vt:variant>
        <vt:i4>5</vt:i4>
      </vt:variant>
      <vt:variant>
        <vt:lpwstr/>
      </vt:variant>
      <vt:variant>
        <vt:lpwstr>_Toc418861177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 Switcher Interface Specification</dc:title>
  <dc:subject/>
  <dc:creator>Christine Ayers</dc:creator>
  <cp:keywords/>
  <dc:description/>
  <cp:lastModifiedBy>Jay Shillington</cp:lastModifiedBy>
  <cp:revision>5</cp:revision>
  <cp:lastPrinted>2002-09-25T14:12:00Z</cp:lastPrinted>
  <dcterms:created xsi:type="dcterms:W3CDTF">2015-05-08T20:11:00Z</dcterms:created>
  <dcterms:modified xsi:type="dcterms:W3CDTF">2015-06-10T21:01:00Z</dcterms:modified>
</cp:coreProperties>
</file>